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rPr>
        <w:t>芮城县</w:t>
      </w:r>
      <w:r>
        <w:rPr>
          <w:rFonts w:hint="eastAsia" w:ascii="方正小标宋简体" w:hAnsi="方正小标宋简体" w:eastAsia="方正小标宋简体" w:cs="方正小标宋简体"/>
          <w:b w:val="0"/>
          <w:bCs w:val="0"/>
          <w:sz w:val="44"/>
          <w:szCs w:val="44"/>
          <w:lang w:eastAsia="zh-CN"/>
        </w:rPr>
        <w:t>公路事业发展中心</w:t>
      </w:r>
    </w:p>
    <w:p>
      <w:pPr>
        <w:spacing w:line="560" w:lineRule="exact"/>
        <w:jc w:val="center"/>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rPr>
        <w:t>202</w:t>
      </w:r>
      <w:r>
        <w:rPr>
          <w:rFonts w:hint="eastAsia" w:ascii="方正小标宋简体" w:hAnsi="方正小标宋简体" w:eastAsia="方正小标宋简体" w:cs="方正小标宋简体"/>
          <w:b w:val="0"/>
          <w:bCs w:val="0"/>
          <w:sz w:val="44"/>
          <w:szCs w:val="44"/>
          <w:lang w:val="en-US" w:eastAsia="zh-CN"/>
        </w:rPr>
        <w:t>2</w:t>
      </w:r>
      <w:r>
        <w:rPr>
          <w:rFonts w:hint="eastAsia" w:ascii="方正小标宋简体" w:hAnsi="方正小标宋简体" w:eastAsia="方正小标宋简体" w:cs="方正小标宋简体"/>
          <w:b w:val="0"/>
          <w:bCs w:val="0"/>
          <w:sz w:val="44"/>
          <w:szCs w:val="44"/>
        </w:rPr>
        <w:t>年</w:t>
      </w:r>
      <w:r>
        <w:rPr>
          <w:rFonts w:hint="eastAsia" w:ascii="方正小标宋简体" w:hAnsi="方正小标宋简体" w:eastAsia="方正小标宋简体" w:cs="方正小标宋简体"/>
          <w:b w:val="0"/>
          <w:bCs w:val="0"/>
          <w:sz w:val="44"/>
          <w:szCs w:val="44"/>
          <w:lang w:eastAsia="zh-CN"/>
        </w:rPr>
        <w:t>度单位</w:t>
      </w:r>
      <w:r>
        <w:rPr>
          <w:rFonts w:hint="eastAsia" w:ascii="方正小标宋简体" w:hAnsi="方正小标宋简体" w:eastAsia="方正小标宋简体" w:cs="方正小标宋简体"/>
          <w:b w:val="0"/>
          <w:bCs w:val="0"/>
          <w:sz w:val="44"/>
          <w:szCs w:val="44"/>
        </w:rPr>
        <w:t>预算</w:t>
      </w:r>
      <w:r>
        <w:rPr>
          <w:rFonts w:hint="eastAsia" w:ascii="方正小标宋简体" w:hAnsi="方正小标宋简体" w:eastAsia="方正小标宋简体" w:cs="方正小标宋简体"/>
          <w:b w:val="0"/>
          <w:bCs w:val="0"/>
          <w:sz w:val="44"/>
          <w:szCs w:val="44"/>
          <w:lang w:eastAsia="zh-CN"/>
        </w:rPr>
        <w:t>说明</w:t>
      </w:r>
    </w:p>
    <w:p>
      <w:pPr>
        <w:pStyle w:val="2"/>
        <w:rPr>
          <w:rFonts w:hint="eastAsia"/>
        </w:rPr>
      </w:pPr>
    </w:p>
    <w:p>
      <w:pPr>
        <w:ind w:firstLine="640"/>
        <w:rPr>
          <w:rFonts w:ascii="黑体" w:hAnsi="黑体" w:eastAsia="黑体"/>
          <w:szCs w:val="32"/>
        </w:rPr>
      </w:pPr>
    </w:p>
    <w:p>
      <w:pPr>
        <w:pStyle w:val="6"/>
        <w:shd w:val="clear" w:color="auto" w:fill="FFFFFF"/>
        <w:spacing w:before="0" w:beforeAutospacing="0" w:after="0" w:afterAutospacing="0" w:line="560" w:lineRule="exact"/>
        <w:jc w:val="center"/>
        <w:rPr>
          <w:rFonts w:hint="eastAsia" w:ascii="黑体" w:hAnsi="黑体" w:eastAsia="黑体" w:cs="黑体"/>
          <w:color w:val="000000"/>
          <w:sz w:val="30"/>
          <w:szCs w:val="30"/>
          <w:lang w:val="en-US" w:eastAsia="zh-CN"/>
        </w:rPr>
      </w:pPr>
      <w:r>
        <w:rPr>
          <w:rFonts w:hint="eastAsia" w:ascii="黑体" w:hAnsi="黑体" w:eastAsia="黑体" w:cs="黑体"/>
          <w:color w:val="000000"/>
          <w:sz w:val="30"/>
          <w:szCs w:val="30"/>
          <w:lang w:eastAsia="zh-CN"/>
        </w:rPr>
        <w:t>第一部分</w:t>
      </w:r>
      <w:r>
        <w:rPr>
          <w:rFonts w:hint="eastAsia" w:ascii="黑体" w:hAnsi="黑体" w:eastAsia="黑体" w:cs="黑体"/>
          <w:color w:val="000000"/>
          <w:sz w:val="30"/>
          <w:szCs w:val="30"/>
          <w:lang w:val="en-US" w:eastAsia="zh-CN"/>
        </w:rPr>
        <w:t xml:space="preserve">  概况</w:t>
      </w:r>
    </w:p>
    <w:p>
      <w:pPr>
        <w:pStyle w:val="6"/>
        <w:shd w:val="clear" w:color="auto" w:fill="FFFFFF"/>
        <w:spacing w:before="0" w:beforeAutospacing="0" w:after="0" w:afterAutospacing="0" w:line="560" w:lineRule="exact"/>
        <w:jc w:val="center"/>
        <w:rPr>
          <w:rFonts w:hint="default" w:ascii="黑体" w:hAnsi="黑体" w:eastAsia="黑体" w:cs="黑体"/>
          <w:color w:val="000000"/>
          <w:sz w:val="30"/>
          <w:szCs w:val="30"/>
          <w:lang w:val="en-US" w:eastAsia="zh-CN"/>
        </w:rPr>
      </w:pPr>
    </w:p>
    <w:p>
      <w:pPr>
        <w:pStyle w:val="6"/>
        <w:shd w:val="clear" w:color="auto" w:fill="FFFFFF"/>
        <w:spacing w:before="0" w:beforeAutospacing="0" w:after="0" w:afterAutospacing="0"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一、单位概况</w:t>
      </w:r>
    </w:p>
    <w:p>
      <w:pPr>
        <w:pStyle w:val="6"/>
        <w:shd w:val="clear" w:color="auto" w:fill="FFFFFF"/>
        <w:spacing w:before="0" w:beforeAutospacing="0" w:after="0" w:afterAutospacing="0" w:line="560" w:lineRule="exact"/>
        <w:ind w:firstLine="640" w:firstLineChars="200"/>
        <w:rPr>
          <w:rFonts w:hint="default" w:ascii="仿宋" w:hAnsi="仿宋" w:eastAsia="仿宋"/>
          <w:color w:val="000000"/>
          <w:sz w:val="32"/>
          <w:szCs w:val="32"/>
          <w:lang w:val="en-US"/>
        </w:rPr>
      </w:pPr>
      <w:r>
        <w:rPr>
          <w:rFonts w:hint="eastAsia" w:ascii="仿宋_GB2312" w:eastAsia="仿宋_GB2312"/>
          <w:color w:val="000000"/>
          <w:sz w:val="32"/>
          <w:szCs w:val="32"/>
          <w:lang w:eastAsia="zh-CN"/>
        </w:rPr>
        <w:t>芮城县公路事业发展中心是芮城县交通运输局所属事业单位，公益二类，为正股级，加挂芮城县交通战备中心牌子。共有编制</w:t>
      </w:r>
      <w:r>
        <w:rPr>
          <w:rFonts w:hint="eastAsia" w:ascii="仿宋_GB2312" w:eastAsia="仿宋_GB2312"/>
          <w:color w:val="000000"/>
          <w:sz w:val="32"/>
          <w:szCs w:val="32"/>
          <w:lang w:val="en-US" w:eastAsia="zh-CN"/>
        </w:rPr>
        <w:t>15人，其中：事业编制14人、自收自支编制1人。</w:t>
      </w:r>
      <w:r>
        <w:rPr>
          <w:rFonts w:hint="eastAsia" w:ascii="仿宋" w:hAnsi="仿宋" w:eastAsia="仿宋"/>
          <w:color w:val="000000"/>
          <w:sz w:val="32"/>
          <w:szCs w:val="32"/>
        </w:rPr>
        <w:t>实有人数</w:t>
      </w:r>
      <w:r>
        <w:rPr>
          <w:rFonts w:hint="eastAsia" w:ascii="Times New Roman" w:hAnsi="Times New Roman" w:eastAsia="仿宋" w:cs="Times New Roman"/>
          <w:color w:val="000000"/>
          <w:sz w:val="32"/>
          <w:szCs w:val="32"/>
          <w:lang w:val="en-US" w:eastAsia="zh-CN"/>
        </w:rPr>
        <w:t>26</w:t>
      </w:r>
      <w:r>
        <w:rPr>
          <w:rFonts w:hint="eastAsia" w:ascii="仿宋" w:hAnsi="仿宋" w:eastAsia="仿宋"/>
          <w:color w:val="000000"/>
          <w:sz w:val="32"/>
          <w:szCs w:val="32"/>
        </w:rPr>
        <w:t>人，其中：事业人员</w:t>
      </w:r>
      <w:r>
        <w:rPr>
          <w:rFonts w:hint="eastAsia" w:ascii="仿宋" w:hAnsi="仿宋" w:eastAsia="仿宋"/>
          <w:color w:val="000000"/>
          <w:sz w:val="32"/>
          <w:szCs w:val="32"/>
          <w:lang w:val="en-US" w:eastAsia="zh-CN"/>
        </w:rPr>
        <w:t>4</w:t>
      </w:r>
      <w:r>
        <w:rPr>
          <w:rFonts w:hint="eastAsia" w:ascii="仿宋" w:hAnsi="仿宋" w:eastAsia="仿宋"/>
          <w:color w:val="000000"/>
          <w:sz w:val="32"/>
          <w:szCs w:val="32"/>
        </w:rPr>
        <w:t>人,自收自支</w:t>
      </w:r>
      <w:r>
        <w:rPr>
          <w:rFonts w:hint="eastAsia" w:ascii="仿宋" w:hAnsi="仿宋" w:eastAsia="仿宋"/>
          <w:color w:val="000000"/>
          <w:sz w:val="32"/>
          <w:szCs w:val="32"/>
          <w:lang w:val="en-US" w:eastAsia="zh-CN"/>
        </w:rPr>
        <w:t>22</w:t>
      </w:r>
      <w:r>
        <w:rPr>
          <w:rFonts w:hint="eastAsia" w:ascii="仿宋" w:hAnsi="仿宋" w:eastAsia="仿宋"/>
          <w:color w:val="000000"/>
          <w:sz w:val="32"/>
          <w:szCs w:val="32"/>
        </w:rPr>
        <w:t>人。</w:t>
      </w:r>
    </w:p>
    <w:p>
      <w:pPr>
        <w:pStyle w:val="6"/>
        <w:shd w:val="clear" w:color="auto" w:fill="FFFFFF"/>
        <w:spacing w:before="0" w:beforeAutospacing="0" w:after="0" w:afterAutospacing="0" w:line="56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rPr>
        <w:t>二</w:t>
      </w:r>
      <w:r>
        <w:rPr>
          <w:rFonts w:hint="eastAsia"/>
          <w:color w:val="000000"/>
          <w:sz w:val="32"/>
          <w:szCs w:val="32"/>
        </w:rPr>
        <w:t>、</w:t>
      </w:r>
      <w:r>
        <w:rPr>
          <w:rFonts w:hint="eastAsia" w:ascii="黑体" w:hAnsi="黑体" w:eastAsia="黑体" w:cs="黑体"/>
          <w:color w:val="000000"/>
          <w:sz w:val="32"/>
          <w:szCs w:val="32"/>
        </w:rPr>
        <w:t>主要职能</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)贯</w:t>
      </w:r>
      <w:r>
        <w:rPr>
          <w:rFonts w:hint="eastAsia" w:ascii="仿宋_GB2312" w:hAnsi="仿宋_GB2312" w:eastAsia="仿宋_GB2312" w:cs="仿宋_GB2312"/>
          <w:sz w:val="32"/>
          <w:szCs w:val="32"/>
          <w:lang w:eastAsia="zh-CN"/>
        </w:rPr>
        <w:t>彻宣传地方道路建设养护、交通战备、水上交通安全的方针政策、法律法规和县委、县政府决策部署。</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default"/>
          <w:lang w:val="en-US" w:eastAsia="zh-CN"/>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协助行政主管部门落实地方道路建设、养护规划及组织实施</w:t>
      </w:r>
      <w:r>
        <w:rPr>
          <w:rFonts w:hint="eastAsia" w:ascii="仿宋_GB2312" w:hAnsi="仿宋_GB2312" w:eastAsia="仿宋_GB2312" w:cs="仿宋_GB2312"/>
          <w:sz w:val="32"/>
          <w:szCs w:val="32"/>
          <w:lang w:val="en-US" w:eastAsia="zh-CN"/>
        </w:rPr>
        <w:t>;负责全县农村公路建设养护工作，提高道路通行能力，保证公路畅通。</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lang w:eastAsia="zh-CN"/>
        </w:rPr>
        <w:t>坚持日常道路巡查，特别是雨、雪天气巡查，发现隐患及时排除、解决。</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lang w:eastAsia="zh-CN"/>
        </w:rPr>
        <w:t>负责道路养护的业务培训工作，积极推广应用新技术、新工艺、新设备。</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(五)</w:t>
      </w:r>
      <w:r>
        <w:rPr>
          <w:rFonts w:hint="eastAsia" w:ascii="仿宋_GB2312" w:hAnsi="仿宋_GB2312" w:eastAsia="仿宋_GB2312" w:cs="仿宋_GB2312"/>
          <w:sz w:val="32"/>
          <w:szCs w:val="32"/>
          <w:lang w:eastAsia="zh-CN"/>
        </w:rPr>
        <w:t>协助主管部门规划全县交通战备网络布局，对全县交通建设提出有关国防要求，参加有关交通工程设施的勘察、设计鉴（审）定和竣工验收。</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(六)</w:t>
      </w:r>
      <w:r>
        <w:rPr>
          <w:rFonts w:hint="eastAsia" w:ascii="仿宋_GB2312" w:hAnsi="仿宋_GB2312" w:eastAsia="仿宋_GB2312" w:cs="仿宋_GB2312"/>
          <w:sz w:val="32"/>
          <w:szCs w:val="32"/>
          <w:lang w:eastAsia="zh-CN"/>
        </w:rPr>
        <w:t>协助拟定全县交通战备保障计划，组织和调配全县专业保障队伍，为军事行动和其他紧急任务，组织实施交通保障；协助全县国防动员和运力征用。</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(七)</w:t>
      </w:r>
      <w:r>
        <w:rPr>
          <w:rFonts w:hint="eastAsia" w:ascii="仿宋_GB2312" w:hAnsi="仿宋_GB2312" w:eastAsia="仿宋_GB2312" w:cs="仿宋_GB2312"/>
          <w:sz w:val="32"/>
          <w:szCs w:val="32"/>
          <w:lang w:eastAsia="zh-CN"/>
        </w:rPr>
        <w:t>组织全县交通战备科学技术的推广、运用；协调处理交通战备工作的有关问题。</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(八)</w:t>
      </w:r>
      <w:r>
        <w:rPr>
          <w:rFonts w:hint="eastAsia" w:ascii="仿宋_GB2312" w:hAnsi="仿宋_GB2312" w:eastAsia="仿宋_GB2312" w:cs="仿宋_GB2312"/>
          <w:sz w:val="32"/>
          <w:szCs w:val="32"/>
          <w:lang w:eastAsia="zh-CN"/>
        </w:rPr>
        <w:t>协助拟定水路运输行业政策、发展规划、标准规范。</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(九)负责</w:t>
      </w:r>
      <w:r>
        <w:rPr>
          <w:rFonts w:hint="eastAsia" w:ascii="仿宋_GB2312" w:hAnsi="仿宋_GB2312" w:eastAsia="仿宋_GB2312" w:cs="仿宋_GB2312"/>
          <w:sz w:val="32"/>
          <w:szCs w:val="32"/>
          <w:lang w:eastAsia="zh-CN"/>
        </w:rPr>
        <w:t>全县水路运输行业信息化建设、应用管理、行业统计、综合分析、运行检测等工作。</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(十)负责</w:t>
      </w:r>
      <w:r>
        <w:rPr>
          <w:rFonts w:hint="eastAsia" w:ascii="仿宋_GB2312" w:hAnsi="仿宋_GB2312" w:eastAsia="仿宋_GB2312" w:cs="仿宋_GB2312"/>
          <w:sz w:val="32"/>
          <w:szCs w:val="32"/>
          <w:lang w:eastAsia="zh-CN"/>
        </w:rPr>
        <w:t>全县航道航标设置与维护，航道通航条件影响评价审核技术保障、通信导航等航务的服务保障工作。</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(十ー)</w:t>
      </w:r>
      <w:r>
        <w:rPr>
          <w:rFonts w:hint="eastAsia" w:ascii="仿宋_GB2312" w:hAnsi="仿宋_GB2312" w:eastAsia="仿宋_GB2312" w:cs="仿宋_GB2312"/>
          <w:sz w:val="32"/>
          <w:szCs w:val="32"/>
          <w:lang w:eastAsia="zh-CN"/>
        </w:rPr>
        <w:t>负责全县船员培训机构资质评价的技术支持和船员技术培训的服务保障工作。</w:t>
      </w:r>
    </w:p>
    <w:p>
      <w:pPr>
        <w:pStyle w:val="2"/>
        <w:numPr>
          <w:ilvl w:val="0"/>
          <w:numId w:val="1"/>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承办</w:t>
      </w:r>
      <w:r>
        <w:rPr>
          <w:rFonts w:hint="eastAsia" w:ascii="仿宋_GB2312" w:hAnsi="仿宋_GB2312" w:eastAsia="仿宋_GB2312" w:cs="仿宋_GB2312"/>
          <w:sz w:val="32"/>
          <w:szCs w:val="32"/>
          <w:lang w:val="en-US" w:eastAsia="zh-CN"/>
        </w:rPr>
        <w:t>12328等交通运输信息服务工作。</w:t>
      </w:r>
    </w:p>
    <w:p>
      <w:pPr>
        <w:pStyle w:val="2"/>
        <w:numPr>
          <w:ilvl w:val="0"/>
          <w:numId w:val="1"/>
        </w:numP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完成县交通运输局交办得其他工作。</w:t>
      </w:r>
    </w:p>
    <w:p>
      <w:pPr>
        <w:pStyle w:val="6"/>
        <w:shd w:val="clear" w:color="auto" w:fill="FFFFFF"/>
        <w:spacing w:before="0" w:beforeAutospacing="0" w:after="0" w:afterAutospacing="0" w:line="560" w:lineRule="exact"/>
        <w:rPr>
          <w:rFonts w:hint="eastAsia" w:ascii="黑体" w:hAnsi="黑体" w:eastAsia="黑体" w:cs="黑体"/>
          <w:color w:val="000000"/>
          <w:sz w:val="32"/>
          <w:szCs w:val="32"/>
          <w:lang w:val="en-US" w:eastAsia="zh-CN"/>
        </w:rPr>
      </w:pPr>
    </w:p>
    <w:p>
      <w:pPr>
        <w:pStyle w:val="6"/>
        <w:shd w:val="clear" w:color="auto" w:fill="FFFFFF"/>
        <w:spacing w:before="0" w:beforeAutospacing="0" w:after="0" w:afterAutospacing="0" w:line="560" w:lineRule="exact"/>
        <w:jc w:val="center"/>
        <w:rPr>
          <w:rFonts w:hint="default"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 xml:space="preserve">第二部分  </w:t>
      </w:r>
      <w:r>
        <w:rPr>
          <w:rFonts w:hint="default" w:ascii="Times New Roman" w:hAnsi="Times New Roman" w:eastAsia="黑体" w:cs="Times New Roman"/>
          <w:color w:val="000000"/>
          <w:sz w:val="32"/>
          <w:szCs w:val="32"/>
          <w:lang w:val="en-US" w:eastAsia="zh-CN"/>
        </w:rPr>
        <w:t>2022</w:t>
      </w:r>
      <w:r>
        <w:rPr>
          <w:rFonts w:hint="eastAsia" w:ascii="黑体" w:hAnsi="黑体" w:eastAsia="黑体" w:cs="黑体"/>
          <w:color w:val="000000"/>
          <w:sz w:val="32"/>
          <w:szCs w:val="32"/>
          <w:lang w:val="en-US" w:eastAsia="zh-CN"/>
        </w:rPr>
        <w:t>年单位</w:t>
      </w:r>
      <w:bookmarkStart w:id="0" w:name="_GoBack"/>
      <w:bookmarkEnd w:id="0"/>
      <w:r>
        <w:rPr>
          <w:rFonts w:hint="eastAsia" w:ascii="黑体" w:hAnsi="黑体" w:eastAsia="黑体" w:cs="黑体"/>
          <w:color w:val="000000"/>
          <w:sz w:val="32"/>
          <w:szCs w:val="32"/>
          <w:lang w:val="en-US" w:eastAsia="zh-CN"/>
        </w:rPr>
        <w:t>预算情况说明</w:t>
      </w:r>
    </w:p>
    <w:p>
      <w:pPr>
        <w:pStyle w:val="6"/>
        <w:shd w:val="clear" w:color="auto" w:fill="FFFFFF"/>
        <w:spacing w:before="0" w:beforeAutospacing="0" w:after="0" w:afterAutospacing="0" w:line="560" w:lineRule="exact"/>
        <w:ind w:firstLine="640" w:firstLineChars="200"/>
        <w:rPr>
          <w:rFonts w:hint="eastAsia" w:ascii="黑体" w:hAnsi="黑体" w:eastAsia="黑体" w:cs="黑体"/>
          <w:color w:val="000000"/>
          <w:sz w:val="32"/>
          <w:szCs w:val="32"/>
          <w:lang w:eastAsia="zh-CN"/>
        </w:rPr>
      </w:pPr>
    </w:p>
    <w:p>
      <w:pPr>
        <w:pStyle w:val="6"/>
        <w:shd w:val="clear" w:color="auto" w:fill="FFFFFF"/>
        <w:spacing w:before="0" w:beforeAutospacing="0" w:after="0" w:afterAutospacing="0"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lang w:eastAsia="zh-CN"/>
        </w:rPr>
        <w:t>一</w:t>
      </w:r>
      <w:r>
        <w:rPr>
          <w:rFonts w:hint="eastAsia" w:ascii="黑体" w:hAnsi="黑体" w:eastAsia="黑体" w:cs="黑体"/>
          <w:color w:val="000000"/>
          <w:sz w:val="32"/>
          <w:szCs w:val="32"/>
        </w:rPr>
        <w:t>、预算收支增减变化及情况说明</w:t>
      </w:r>
    </w:p>
    <w:p>
      <w:pPr>
        <w:pStyle w:val="6"/>
        <w:shd w:val="clear" w:color="auto" w:fill="FFFFFF"/>
        <w:spacing w:before="0" w:beforeAutospacing="0" w:after="0" w:afterAutospacing="0" w:line="560" w:lineRule="exact"/>
        <w:ind w:firstLine="640" w:firstLineChars="200"/>
        <w:rPr>
          <w:rFonts w:hint="eastAsia" w:ascii="仿宋_GB2312" w:hAnsi="仿宋_GB2312" w:eastAsia="仿宋_GB2312" w:cs="仿宋_GB2312"/>
          <w:color w:val="000000"/>
          <w:sz w:val="32"/>
          <w:szCs w:val="32"/>
        </w:rPr>
      </w:pPr>
      <w:r>
        <w:rPr>
          <w:rFonts w:hint="default" w:ascii="Times New Roman" w:hAnsi="Times New Roman" w:eastAsia="仿宋_GB2312" w:cs="Times New Roman"/>
          <w:color w:val="000000"/>
          <w:sz w:val="32"/>
          <w:szCs w:val="32"/>
        </w:rPr>
        <w:t>202</w:t>
      </w:r>
      <w:r>
        <w:rPr>
          <w:rFonts w:hint="default" w:ascii="Times New Roman" w:hAnsi="Times New Roman" w:eastAsia="仿宋_GB2312" w:cs="Times New Roman"/>
          <w:color w:val="000000"/>
          <w:sz w:val="32"/>
          <w:szCs w:val="32"/>
          <w:lang w:val="en-US" w:eastAsia="zh-CN"/>
        </w:rPr>
        <w:t>2</w:t>
      </w:r>
      <w:r>
        <w:rPr>
          <w:rFonts w:hint="eastAsia" w:ascii="仿宋_GB2312" w:eastAsia="仿宋_GB2312"/>
          <w:color w:val="000000"/>
          <w:sz w:val="32"/>
          <w:szCs w:val="32"/>
        </w:rPr>
        <w:t>年预算总收入</w:t>
      </w:r>
      <w:r>
        <w:rPr>
          <w:rFonts w:hint="eastAsia" w:ascii="仿宋_GB2312" w:eastAsia="仿宋_GB2312"/>
          <w:color w:val="000000"/>
          <w:sz w:val="32"/>
          <w:szCs w:val="32"/>
          <w:lang w:val="en-US" w:eastAsia="zh-CN"/>
        </w:rPr>
        <w:t>4391.19</w:t>
      </w:r>
      <w:r>
        <w:rPr>
          <w:rFonts w:hint="eastAsia" w:ascii="仿宋_GB2312" w:eastAsia="仿宋_GB2312"/>
          <w:color w:val="000000"/>
          <w:sz w:val="32"/>
          <w:szCs w:val="32"/>
        </w:rPr>
        <w:t>万元，比上年增加</w:t>
      </w:r>
      <w:r>
        <w:rPr>
          <w:rFonts w:hint="eastAsia" w:ascii="仿宋_GB2312" w:eastAsia="仿宋_GB2312"/>
          <w:color w:val="000000"/>
          <w:sz w:val="32"/>
          <w:szCs w:val="32"/>
          <w:lang w:val="en-US" w:eastAsia="zh-CN"/>
        </w:rPr>
        <w:t>1372.77</w:t>
      </w:r>
      <w:r>
        <w:rPr>
          <w:rFonts w:hint="eastAsia" w:ascii="仿宋_GB2312" w:eastAsia="仿宋_GB2312"/>
          <w:color w:val="000000"/>
          <w:sz w:val="32"/>
          <w:szCs w:val="32"/>
        </w:rPr>
        <w:t>%，主要原因是</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1</w:t>
      </w:r>
      <w:r>
        <w:rPr>
          <w:rFonts w:hint="eastAsia" w:ascii="仿宋_GB2312" w:hAnsi="仿宋_GB2312" w:eastAsia="仿宋_GB2312" w:cs="仿宋_GB2312"/>
          <w:sz w:val="32"/>
          <w:szCs w:val="32"/>
          <w:lang w:val="en-US" w:eastAsia="zh-CN"/>
        </w:rPr>
        <w:t>年度工程项目资金预算列在交通运输局(2022年列入本单位预算)</w:t>
      </w:r>
      <w:r>
        <w:rPr>
          <w:rFonts w:hint="eastAsia" w:ascii="仿宋_GB2312" w:eastAsia="仿宋_GB2312"/>
          <w:color w:val="000000"/>
          <w:sz w:val="32"/>
          <w:szCs w:val="32"/>
        </w:rPr>
        <w:t xml:space="preserve">。其中工资福利支出 </w:t>
      </w:r>
      <w:r>
        <w:rPr>
          <w:rFonts w:hint="eastAsia" w:ascii="仿宋_GB2312" w:eastAsia="仿宋_GB2312"/>
          <w:color w:val="000000"/>
          <w:sz w:val="32"/>
          <w:szCs w:val="32"/>
          <w:lang w:val="en-US" w:eastAsia="zh-CN"/>
        </w:rPr>
        <w:t>242.5</w:t>
      </w:r>
      <w:r>
        <w:rPr>
          <w:rFonts w:hint="eastAsia" w:ascii="仿宋_GB2312" w:eastAsia="仿宋_GB2312"/>
          <w:color w:val="000000"/>
          <w:sz w:val="32"/>
          <w:szCs w:val="32"/>
        </w:rPr>
        <w:t>万元，比上年增加</w:t>
      </w:r>
      <w:r>
        <w:rPr>
          <w:rFonts w:hint="eastAsia" w:ascii="仿宋_GB2312" w:eastAsia="仿宋_GB2312"/>
          <w:color w:val="000000"/>
          <w:sz w:val="32"/>
          <w:szCs w:val="32"/>
          <w:lang w:val="en-US" w:eastAsia="zh-CN"/>
        </w:rPr>
        <w:t>42</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事业单位机构改革有人员调入</w:t>
      </w:r>
      <w:r>
        <w:rPr>
          <w:rFonts w:hint="eastAsia" w:ascii="仿宋_GB2312" w:eastAsia="仿宋_GB2312"/>
          <w:color w:val="000000"/>
          <w:sz w:val="32"/>
          <w:szCs w:val="32"/>
        </w:rPr>
        <w:t>。对个人和家庭补助</w:t>
      </w:r>
      <w:r>
        <w:rPr>
          <w:rFonts w:hint="eastAsia" w:ascii="仿宋_GB2312" w:eastAsia="仿宋_GB2312"/>
          <w:color w:val="000000"/>
          <w:sz w:val="32"/>
          <w:szCs w:val="32"/>
          <w:lang w:val="en-US" w:eastAsia="zh-CN"/>
        </w:rPr>
        <w:t>5.31</w:t>
      </w:r>
      <w:r>
        <w:rPr>
          <w:rFonts w:hint="eastAsia" w:ascii="仿宋_GB2312" w:eastAsia="仿宋_GB2312"/>
          <w:color w:val="000000"/>
          <w:sz w:val="32"/>
          <w:szCs w:val="32"/>
        </w:rPr>
        <w:t>万元，比上年</w:t>
      </w:r>
      <w:r>
        <w:rPr>
          <w:rFonts w:hint="eastAsia" w:ascii="仿宋_GB2312" w:eastAsia="仿宋_GB2312"/>
          <w:color w:val="000000"/>
          <w:sz w:val="32"/>
          <w:szCs w:val="32"/>
          <w:lang w:eastAsia="zh-CN"/>
        </w:rPr>
        <w:t>增加</w:t>
      </w:r>
      <w:r>
        <w:rPr>
          <w:rFonts w:hint="eastAsia" w:ascii="仿宋_GB2312" w:eastAsia="仿宋_GB2312"/>
          <w:color w:val="000000"/>
          <w:sz w:val="32"/>
          <w:szCs w:val="32"/>
          <w:lang w:val="en-US" w:eastAsia="zh-CN"/>
        </w:rPr>
        <w:t>18</w:t>
      </w:r>
      <w:r>
        <w:rPr>
          <w:rFonts w:hint="eastAsia" w:ascii="仿宋_GB2312" w:eastAsia="仿宋_GB2312"/>
          <w:color w:val="000000"/>
          <w:sz w:val="32"/>
          <w:szCs w:val="32"/>
        </w:rPr>
        <w:t>%，原因是</w:t>
      </w:r>
      <w:r>
        <w:rPr>
          <w:rFonts w:hint="eastAsia" w:ascii="仿宋_GB2312" w:eastAsia="仿宋_GB2312"/>
          <w:color w:val="000000"/>
          <w:sz w:val="32"/>
          <w:szCs w:val="32"/>
          <w:lang w:eastAsia="zh-CN"/>
        </w:rPr>
        <w:t>机构改革有退休人员转入及遗属人员生活补助按照人社部门文件调整增加</w:t>
      </w:r>
      <w:r>
        <w:rPr>
          <w:rFonts w:hint="eastAsia" w:ascii="仿宋_GB2312" w:eastAsia="仿宋_GB2312"/>
          <w:color w:val="000000"/>
          <w:sz w:val="32"/>
          <w:szCs w:val="32"/>
        </w:rPr>
        <w:t>。商品和服务支出</w:t>
      </w:r>
      <w:r>
        <w:rPr>
          <w:rFonts w:hint="eastAsia" w:ascii="仿宋_GB2312" w:eastAsia="仿宋_GB2312"/>
          <w:color w:val="000000"/>
          <w:sz w:val="32"/>
          <w:szCs w:val="32"/>
          <w:lang w:val="en-US" w:eastAsia="zh-CN"/>
        </w:rPr>
        <w:t>16.8</w:t>
      </w:r>
      <w:r>
        <w:rPr>
          <w:rFonts w:hint="eastAsia" w:ascii="仿宋_GB2312" w:eastAsia="仿宋_GB2312"/>
          <w:color w:val="000000"/>
          <w:sz w:val="32"/>
          <w:szCs w:val="32"/>
        </w:rPr>
        <w:t>万元，比上年</w:t>
      </w:r>
      <w:r>
        <w:rPr>
          <w:rFonts w:hint="eastAsia" w:ascii="仿宋_GB2312" w:eastAsia="仿宋_GB2312"/>
          <w:color w:val="000000"/>
          <w:sz w:val="32"/>
          <w:szCs w:val="32"/>
          <w:lang w:eastAsia="zh-CN"/>
        </w:rPr>
        <w:t>增加</w:t>
      </w:r>
      <w:r>
        <w:rPr>
          <w:rFonts w:hint="eastAsia" w:ascii="仿宋_GB2312" w:eastAsia="仿宋_GB2312"/>
          <w:color w:val="000000"/>
          <w:sz w:val="32"/>
          <w:szCs w:val="32"/>
          <w:lang w:val="en-US" w:eastAsia="zh-CN"/>
        </w:rPr>
        <w:t>106.39</w:t>
      </w:r>
      <w:r>
        <w:rPr>
          <w:rFonts w:hint="eastAsia" w:ascii="仿宋_GB2312" w:eastAsia="仿宋_GB2312"/>
          <w:color w:val="000000"/>
          <w:sz w:val="32"/>
          <w:szCs w:val="32"/>
        </w:rPr>
        <w:t>%，原因是</w:t>
      </w:r>
      <w:r>
        <w:rPr>
          <w:rFonts w:hint="eastAsia" w:ascii="仿宋_GB2312" w:eastAsia="仿宋_GB2312"/>
          <w:color w:val="000000"/>
          <w:sz w:val="32"/>
          <w:szCs w:val="32"/>
          <w:lang w:eastAsia="zh-CN"/>
        </w:rPr>
        <w:t>单位机构改革人员转入及</w:t>
      </w:r>
      <w:r>
        <w:rPr>
          <w:rFonts w:hint="eastAsia" w:ascii="仿宋_GB2312" w:eastAsia="仿宋_GB2312"/>
          <w:color w:val="000000"/>
          <w:sz w:val="32"/>
          <w:szCs w:val="32"/>
          <w:lang w:val="en-US" w:eastAsia="zh-CN"/>
        </w:rPr>
        <w:t>2022年3000元/人办公经费（2021年未列入）列入预算</w:t>
      </w:r>
      <w:r>
        <w:rPr>
          <w:rFonts w:hint="eastAsia" w:ascii="仿宋_GB2312" w:eastAsia="仿宋_GB2312"/>
          <w:color w:val="000000"/>
          <w:sz w:val="32"/>
          <w:szCs w:val="32"/>
        </w:rPr>
        <w:t>。项目支出</w:t>
      </w:r>
      <w:r>
        <w:rPr>
          <w:rFonts w:hint="eastAsia" w:ascii="仿宋_GB2312" w:eastAsia="仿宋_GB2312"/>
          <w:color w:val="000000"/>
          <w:sz w:val="32"/>
          <w:szCs w:val="32"/>
          <w:lang w:val="en-US" w:eastAsia="zh-CN"/>
        </w:rPr>
        <w:t>4125万。</w:t>
      </w:r>
    </w:p>
    <w:p>
      <w:pPr>
        <w:pStyle w:val="6"/>
        <w:shd w:val="clear" w:color="auto" w:fill="FFFFFF"/>
        <w:spacing w:before="0" w:beforeAutospacing="0" w:after="0" w:afterAutospacing="0" w:line="560" w:lineRule="exact"/>
        <w:ind w:firstLine="640" w:firstLineChars="200"/>
        <w:rPr>
          <w:rFonts w:hint="eastAsia" w:ascii="黑体" w:hAnsi="黑体" w:eastAsia="黑体" w:cs="黑体"/>
          <w:color w:val="000000"/>
          <w:sz w:val="32"/>
          <w:szCs w:val="32"/>
        </w:rPr>
      </w:pPr>
      <w:r>
        <w:rPr>
          <w:rFonts w:hint="eastAsia" w:ascii="黑体" w:hAnsi="黑体" w:eastAsia="黑体" w:cs="黑体"/>
          <w:color w:val="000000"/>
          <w:sz w:val="32"/>
          <w:szCs w:val="32"/>
          <w:lang w:eastAsia="zh-CN"/>
        </w:rPr>
        <w:t>二</w:t>
      </w:r>
      <w:r>
        <w:rPr>
          <w:rFonts w:hint="eastAsia" w:ascii="黑体" w:hAnsi="黑体" w:eastAsia="黑体" w:cs="黑体"/>
          <w:color w:val="000000"/>
          <w:sz w:val="32"/>
          <w:szCs w:val="32"/>
        </w:rPr>
        <w:t>、机关运行经费安排情况</w:t>
      </w:r>
    </w:p>
    <w:p>
      <w:pPr>
        <w:pStyle w:val="6"/>
        <w:shd w:val="clear" w:color="auto" w:fill="FFFFFF"/>
        <w:spacing w:before="0" w:beforeAutospacing="0" w:after="0" w:afterAutospacing="0" w:line="56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rPr>
        <w:t>机关运行经费（日常商品和服务）支出</w:t>
      </w:r>
      <w:r>
        <w:rPr>
          <w:rFonts w:hint="eastAsia" w:ascii="仿宋_GB2312" w:eastAsia="仿宋_GB2312"/>
          <w:color w:val="000000"/>
          <w:sz w:val="32"/>
          <w:szCs w:val="32"/>
          <w:lang w:val="en-US" w:eastAsia="zh-CN"/>
        </w:rPr>
        <w:t>19.44</w:t>
      </w:r>
      <w:r>
        <w:rPr>
          <w:rFonts w:hint="eastAsia" w:ascii="仿宋_GB2312" w:eastAsia="仿宋_GB2312"/>
          <w:color w:val="000000"/>
          <w:sz w:val="32"/>
          <w:szCs w:val="32"/>
        </w:rPr>
        <w:t>万元，比上年</w:t>
      </w:r>
      <w:r>
        <w:rPr>
          <w:rFonts w:hint="eastAsia" w:ascii="仿宋_GB2312" w:eastAsia="仿宋_GB2312"/>
          <w:color w:val="000000"/>
          <w:sz w:val="32"/>
          <w:szCs w:val="32"/>
          <w:lang w:eastAsia="zh-CN"/>
        </w:rPr>
        <w:t>增加</w:t>
      </w:r>
      <w:r>
        <w:rPr>
          <w:rFonts w:hint="eastAsia" w:ascii="仿宋_GB2312" w:eastAsia="仿宋_GB2312"/>
          <w:color w:val="000000"/>
          <w:sz w:val="32"/>
          <w:szCs w:val="32"/>
          <w:lang w:val="en-US" w:eastAsia="zh-CN"/>
        </w:rPr>
        <w:t>138.83</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事业单位机构改革人员增加及车辆增加。</w:t>
      </w:r>
    </w:p>
    <w:p>
      <w:pPr>
        <w:pStyle w:val="6"/>
        <w:shd w:val="clear" w:color="auto" w:fill="FFFFFF"/>
        <w:spacing w:before="0" w:beforeAutospacing="0" w:after="0" w:afterAutospacing="0" w:line="560" w:lineRule="exact"/>
        <w:ind w:firstLine="640" w:firstLineChars="200"/>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三、三公经费增减变化及原因</w:t>
      </w:r>
    </w:p>
    <w:p>
      <w:pPr>
        <w:pStyle w:val="6"/>
        <w:shd w:val="clear" w:color="auto" w:fill="FFFFFF"/>
        <w:spacing w:before="0" w:beforeAutospacing="0" w:after="0" w:afterAutospacing="0"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三公经费，</w:t>
      </w:r>
      <w:r>
        <w:rPr>
          <w:rFonts w:hint="default" w:ascii="Times New Roman" w:hAnsi="Times New Roman" w:eastAsia="仿宋_GB2312" w:cs="Times New Roman"/>
          <w:color w:val="000000"/>
          <w:sz w:val="32"/>
          <w:szCs w:val="32"/>
        </w:rPr>
        <w:t>202</w:t>
      </w:r>
      <w:r>
        <w:rPr>
          <w:rFonts w:hint="default" w:ascii="Times New Roman" w:hAnsi="Times New Roman" w:eastAsia="仿宋_GB2312" w:cs="Times New Roman"/>
          <w:color w:val="000000"/>
          <w:sz w:val="32"/>
          <w:szCs w:val="32"/>
          <w:lang w:val="en-US" w:eastAsia="zh-CN"/>
        </w:rPr>
        <w:t>2</w:t>
      </w:r>
      <w:r>
        <w:rPr>
          <w:rFonts w:hint="eastAsia" w:ascii="仿宋_GB2312" w:eastAsia="仿宋_GB2312"/>
          <w:color w:val="000000"/>
          <w:sz w:val="32"/>
          <w:szCs w:val="32"/>
        </w:rPr>
        <w:t>年预算共</w:t>
      </w:r>
      <w:r>
        <w:rPr>
          <w:rFonts w:hint="eastAsia" w:ascii="仿宋_GB2312" w:eastAsia="仿宋_GB2312"/>
          <w:color w:val="000000"/>
          <w:sz w:val="32"/>
          <w:szCs w:val="32"/>
          <w:lang w:val="en-US" w:eastAsia="zh-CN"/>
        </w:rPr>
        <w:t>7.5万</w:t>
      </w:r>
      <w:r>
        <w:rPr>
          <w:rFonts w:hint="eastAsia" w:ascii="仿宋_GB2312" w:eastAsia="仿宋_GB2312"/>
          <w:color w:val="000000"/>
          <w:sz w:val="32"/>
          <w:szCs w:val="32"/>
        </w:rPr>
        <w:t>元，其中公务接待费为</w:t>
      </w:r>
      <w:r>
        <w:rPr>
          <w:rFonts w:hint="default" w:ascii="Times New Roman" w:hAnsi="Times New Roman" w:eastAsia="仿宋_GB2312" w:cs="Times New Roman"/>
          <w:color w:val="000000"/>
          <w:sz w:val="32"/>
          <w:szCs w:val="32"/>
          <w:lang w:val="en-US" w:eastAsia="zh-CN"/>
        </w:rPr>
        <w:t>0</w:t>
      </w:r>
      <w:r>
        <w:rPr>
          <w:rFonts w:hint="eastAsia" w:ascii="仿宋_GB2312" w:eastAsia="仿宋_GB2312"/>
          <w:color w:val="000000"/>
          <w:sz w:val="32"/>
          <w:szCs w:val="32"/>
        </w:rPr>
        <w:t>元，预计接待</w:t>
      </w:r>
      <w:r>
        <w:rPr>
          <w:rFonts w:hint="default" w:ascii="Times New Roman" w:hAnsi="Times New Roman" w:eastAsia="仿宋_GB2312" w:cs="Times New Roman"/>
          <w:color w:val="000000"/>
          <w:sz w:val="32"/>
          <w:szCs w:val="32"/>
          <w:lang w:val="en-US" w:eastAsia="zh-CN"/>
        </w:rPr>
        <w:t>0</w:t>
      </w:r>
      <w:r>
        <w:rPr>
          <w:rFonts w:hint="eastAsia" w:ascii="仿宋_GB2312" w:eastAsia="仿宋_GB2312"/>
          <w:color w:val="000000"/>
          <w:sz w:val="32"/>
          <w:szCs w:val="32"/>
        </w:rPr>
        <w:t>批次，约</w:t>
      </w:r>
      <w:r>
        <w:rPr>
          <w:rFonts w:hint="default" w:ascii="Times New Roman" w:hAnsi="Times New Roman" w:eastAsia="仿宋_GB2312" w:cs="Times New Roman"/>
          <w:color w:val="000000"/>
          <w:sz w:val="32"/>
          <w:szCs w:val="32"/>
          <w:lang w:val="en-US" w:eastAsia="zh-CN"/>
        </w:rPr>
        <w:t>0</w:t>
      </w:r>
      <w:r>
        <w:rPr>
          <w:rFonts w:hint="eastAsia" w:ascii="仿宋_GB2312" w:eastAsia="仿宋_GB2312"/>
          <w:color w:val="000000"/>
          <w:sz w:val="32"/>
          <w:szCs w:val="32"/>
        </w:rPr>
        <w:t>人，由于今年</w:t>
      </w:r>
      <w:r>
        <w:rPr>
          <w:rFonts w:hint="eastAsia" w:ascii="仿宋_GB2312" w:eastAsia="仿宋_GB2312"/>
          <w:color w:val="000000"/>
          <w:sz w:val="32"/>
          <w:szCs w:val="32"/>
          <w:lang w:eastAsia="zh-CN"/>
        </w:rPr>
        <w:t>无公务</w:t>
      </w:r>
      <w:r>
        <w:rPr>
          <w:rFonts w:hint="eastAsia" w:ascii="仿宋_GB2312" w:eastAsia="仿宋_GB2312"/>
          <w:color w:val="000000"/>
          <w:sz w:val="32"/>
          <w:szCs w:val="32"/>
        </w:rPr>
        <w:t>接待，所以公务接待与</w:t>
      </w:r>
      <w:r>
        <w:rPr>
          <w:rFonts w:hint="default" w:ascii="Times New Roman" w:hAnsi="Times New Roman" w:eastAsia="仿宋_GB2312" w:cs="Times New Roman"/>
          <w:color w:val="000000"/>
          <w:sz w:val="32"/>
          <w:szCs w:val="32"/>
          <w:lang w:val="en-US" w:eastAsia="zh-CN"/>
        </w:rPr>
        <w:t>2021</w:t>
      </w:r>
      <w:r>
        <w:rPr>
          <w:rFonts w:hint="eastAsia" w:ascii="仿宋_GB2312" w:eastAsia="仿宋_GB2312"/>
          <w:color w:val="000000"/>
          <w:sz w:val="32"/>
          <w:szCs w:val="32"/>
        </w:rPr>
        <w:t>年保持一致。由于</w:t>
      </w:r>
      <w:r>
        <w:rPr>
          <w:rFonts w:hint="eastAsia" w:ascii="仿宋_GB2312" w:eastAsia="仿宋_GB2312"/>
          <w:color w:val="000000"/>
          <w:sz w:val="32"/>
          <w:szCs w:val="32"/>
          <w:lang w:eastAsia="zh-CN"/>
        </w:rPr>
        <w:t>单位机构改革从海事处转入公务用车一辆</w:t>
      </w:r>
      <w:r>
        <w:rPr>
          <w:rFonts w:hint="eastAsia" w:ascii="仿宋_GB2312" w:eastAsia="仿宋_GB2312"/>
          <w:color w:val="000000"/>
          <w:sz w:val="32"/>
          <w:szCs w:val="32"/>
        </w:rPr>
        <w:t>，公务用车运行维护费年初预算为</w:t>
      </w:r>
      <w:r>
        <w:rPr>
          <w:rFonts w:hint="eastAsia" w:ascii="仿宋_GB2312" w:eastAsia="仿宋_GB2312"/>
          <w:color w:val="000000"/>
          <w:sz w:val="32"/>
          <w:szCs w:val="32"/>
          <w:lang w:val="en-US" w:eastAsia="zh-CN"/>
        </w:rPr>
        <w:t>7.5万</w:t>
      </w:r>
      <w:r>
        <w:rPr>
          <w:rFonts w:hint="eastAsia" w:ascii="仿宋_GB2312" w:eastAsia="仿宋_GB2312"/>
          <w:color w:val="000000"/>
          <w:sz w:val="32"/>
          <w:szCs w:val="32"/>
        </w:rPr>
        <w:t>元，</w:t>
      </w:r>
      <w:r>
        <w:rPr>
          <w:rFonts w:hint="eastAsia" w:ascii="仿宋_GB2312" w:eastAsia="仿宋_GB2312"/>
          <w:color w:val="000000"/>
          <w:sz w:val="32"/>
          <w:szCs w:val="32"/>
          <w:lang w:eastAsia="zh-CN"/>
        </w:rPr>
        <w:t>比上年增加</w:t>
      </w:r>
      <w:r>
        <w:rPr>
          <w:rFonts w:hint="eastAsia" w:ascii="仿宋_GB2312" w:eastAsia="仿宋_GB2312"/>
          <w:color w:val="000000"/>
          <w:sz w:val="32"/>
          <w:szCs w:val="32"/>
          <w:lang w:val="en-US" w:eastAsia="zh-CN"/>
        </w:rPr>
        <w:t>25%，</w:t>
      </w:r>
      <w:r>
        <w:rPr>
          <w:rFonts w:hint="eastAsia" w:ascii="仿宋_GB2312" w:eastAsia="仿宋_GB2312"/>
          <w:color w:val="000000"/>
          <w:sz w:val="32"/>
          <w:szCs w:val="32"/>
        </w:rPr>
        <w:t>公务用车购置为</w:t>
      </w:r>
      <w:r>
        <w:rPr>
          <w:rFonts w:hint="default" w:ascii="Times New Roman" w:hAnsi="Times New Roman" w:eastAsia="仿宋_GB2312" w:cs="Times New Roman"/>
          <w:color w:val="000000"/>
          <w:sz w:val="32"/>
          <w:szCs w:val="32"/>
          <w:lang w:val="en-US" w:eastAsia="zh-CN"/>
        </w:rPr>
        <w:t>0</w:t>
      </w:r>
      <w:r>
        <w:rPr>
          <w:rFonts w:hint="eastAsia" w:ascii="仿宋_GB2312" w:eastAsia="仿宋_GB2312"/>
          <w:color w:val="000000"/>
          <w:sz w:val="32"/>
          <w:szCs w:val="32"/>
        </w:rPr>
        <w:t>辆，</w:t>
      </w:r>
      <w:r>
        <w:rPr>
          <w:rFonts w:hint="default" w:ascii="Times New Roman" w:hAnsi="Times New Roman" w:eastAsia="仿宋_GB2312" w:cs="Times New Roman"/>
          <w:color w:val="000000"/>
          <w:sz w:val="32"/>
          <w:szCs w:val="32"/>
          <w:lang w:val="en-US" w:eastAsia="zh-CN"/>
        </w:rPr>
        <w:t>0</w:t>
      </w:r>
      <w:r>
        <w:rPr>
          <w:rFonts w:hint="eastAsia" w:ascii="仿宋_GB2312" w:eastAsia="仿宋_GB2312"/>
          <w:color w:val="000000"/>
          <w:sz w:val="32"/>
          <w:szCs w:val="32"/>
        </w:rPr>
        <w:t>元。因公出国境费用预算</w:t>
      </w:r>
      <w:r>
        <w:rPr>
          <w:rFonts w:hint="default" w:ascii="Times New Roman" w:hAnsi="Times New Roman" w:eastAsia="仿宋_GB2312" w:cs="Times New Roman"/>
          <w:color w:val="000000"/>
          <w:sz w:val="32"/>
          <w:szCs w:val="32"/>
          <w:lang w:val="en-US" w:eastAsia="zh-CN"/>
        </w:rPr>
        <w:t>0</w:t>
      </w:r>
      <w:r>
        <w:rPr>
          <w:rFonts w:hint="eastAsia" w:ascii="仿宋_GB2312" w:eastAsia="仿宋_GB2312"/>
          <w:color w:val="000000"/>
          <w:sz w:val="32"/>
          <w:szCs w:val="32"/>
        </w:rPr>
        <w:t>元，</w:t>
      </w:r>
      <w:r>
        <w:rPr>
          <w:rFonts w:hint="default" w:ascii="Times New Roman" w:hAnsi="Times New Roman" w:eastAsia="仿宋_GB2312" w:cs="Times New Roman"/>
          <w:color w:val="000000"/>
          <w:sz w:val="32"/>
          <w:szCs w:val="32"/>
          <w:lang w:val="en-US" w:eastAsia="zh-CN"/>
        </w:rPr>
        <w:t>0</w:t>
      </w:r>
      <w:r>
        <w:rPr>
          <w:rFonts w:hint="eastAsia" w:ascii="仿宋_GB2312" w:eastAsia="仿宋_GB2312"/>
          <w:color w:val="000000"/>
          <w:sz w:val="32"/>
          <w:szCs w:val="32"/>
        </w:rPr>
        <w:t>团组，</w:t>
      </w:r>
      <w:r>
        <w:rPr>
          <w:rFonts w:hint="default" w:ascii="Times New Roman" w:hAnsi="Times New Roman" w:eastAsia="仿宋_GB2312" w:cs="Times New Roman"/>
          <w:color w:val="000000"/>
          <w:sz w:val="32"/>
          <w:szCs w:val="32"/>
          <w:lang w:val="en-US" w:eastAsia="zh-CN"/>
        </w:rPr>
        <w:t>0</w:t>
      </w:r>
      <w:r>
        <w:rPr>
          <w:rFonts w:hint="eastAsia" w:ascii="仿宋_GB2312" w:eastAsia="仿宋_GB2312"/>
          <w:color w:val="000000"/>
          <w:sz w:val="32"/>
          <w:szCs w:val="32"/>
        </w:rPr>
        <w:t>人。</w:t>
      </w:r>
      <w:r>
        <w:rPr>
          <w:rFonts w:hint="eastAsia" w:ascii="仿宋_GB2312" w:eastAsia="仿宋_GB2312"/>
          <w:color w:val="000000"/>
          <w:sz w:val="32"/>
          <w:szCs w:val="32"/>
        </w:rPr>
        <w:tab/>
      </w:r>
    </w:p>
    <w:p>
      <w:pPr>
        <w:pStyle w:val="6"/>
        <w:shd w:val="clear" w:color="auto" w:fill="FFFFFF"/>
        <w:spacing w:before="0" w:beforeAutospacing="0" w:after="0" w:afterAutospacing="0" w:line="560" w:lineRule="exact"/>
        <w:ind w:firstLine="640" w:firstLineChars="200"/>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四、政府采购预算情况说明</w:t>
      </w:r>
    </w:p>
    <w:p>
      <w:pPr>
        <w:pStyle w:val="6"/>
        <w:shd w:val="clear" w:color="auto" w:fill="FFFFFF"/>
        <w:spacing w:before="0" w:beforeAutospacing="0" w:after="0" w:afterAutospacing="0" w:line="560" w:lineRule="exact"/>
        <w:ind w:firstLine="640" w:firstLineChars="200"/>
        <w:rPr>
          <w:rFonts w:hint="eastAsia" w:ascii="仿宋_GB2312" w:hAnsi="宋体" w:eastAsia="仿宋_GB2312" w:cs="宋体"/>
          <w:color w:val="000000"/>
          <w:kern w:val="0"/>
          <w:sz w:val="32"/>
          <w:szCs w:val="32"/>
        </w:rPr>
      </w:pPr>
      <w:r>
        <w:rPr>
          <w:rFonts w:hint="default" w:ascii="Times New Roman" w:hAnsi="Times New Roman" w:eastAsia="仿宋_GB2312" w:cs="Times New Roman"/>
          <w:color w:val="000000"/>
          <w:kern w:val="0"/>
          <w:sz w:val="32"/>
          <w:szCs w:val="32"/>
        </w:rPr>
        <w:t>202</w:t>
      </w:r>
      <w:r>
        <w:rPr>
          <w:rFonts w:hint="default" w:ascii="Times New Roman" w:hAnsi="Times New Roman" w:eastAsia="仿宋_GB2312" w:cs="Times New Roman"/>
          <w:color w:val="000000"/>
          <w:kern w:val="0"/>
          <w:sz w:val="32"/>
          <w:szCs w:val="32"/>
          <w:lang w:val="en-US" w:eastAsia="zh-CN"/>
        </w:rPr>
        <w:t>2</w:t>
      </w:r>
      <w:r>
        <w:rPr>
          <w:rFonts w:hint="eastAsia" w:ascii="仿宋_GB2312" w:hAnsi="宋体" w:eastAsia="仿宋_GB2312" w:cs="宋体"/>
          <w:color w:val="000000"/>
          <w:kern w:val="0"/>
          <w:sz w:val="32"/>
          <w:szCs w:val="32"/>
        </w:rPr>
        <w:t>年政府采购预算</w:t>
      </w:r>
      <w:r>
        <w:rPr>
          <w:rFonts w:hint="eastAsia" w:ascii="仿宋_GB2312" w:eastAsia="仿宋_GB2312" w:cs="宋体"/>
          <w:color w:val="000000"/>
          <w:kern w:val="0"/>
          <w:sz w:val="32"/>
          <w:szCs w:val="32"/>
          <w:lang w:val="en-US" w:eastAsia="zh-CN"/>
        </w:rPr>
        <w:t>2144.04</w:t>
      </w:r>
      <w:r>
        <w:rPr>
          <w:rFonts w:hint="eastAsia" w:ascii="仿宋_GB2312" w:hAnsi="宋体" w:eastAsia="仿宋_GB2312" w:cs="宋体"/>
          <w:color w:val="000000"/>
          <w:kern w:val="0"/>
          <w:sz w:val="32"/>
          <w:szCs w:val="32"/>
          <w:lang w:val="en-US" w:eastAsia="zh-CN"/>
        </w:rPr>
        <w:t>万</w:t>
      </w:r>
      <w:r>
        <w:rPr>
          <w:rFonts w:hint="eastAsia" w:ascii="仿宋_GB2312" w:hAnsi="宋体" w:eastAsia="仿宋_GB2312" w:cs="宋体"/>
          <w:color w:val="000000"/>
          <w:kern w:val="0"/>
          <w:sz w:val="32"/>
          <w:szCs w:val="32"/>
        </w:rPr>
        <w:t>元，</w:t>
      </w:r>
      <w:r>
        <w:rPr>
          <w:rFonts w:hint="default" w:ascii="Times New Roman" w:hAnsi="Times New Roman" w:eastAsia="仿宋_GB2312" w:cs="Times New Roman"/>
          <w:color w:val="000000"/>
          <w:kern w:val="0"/>
          <w:sz w:val="32"/>
          <w:szCs w:val="32"/>
        </w:rPr>
        <w:t>20</w:t>
      </w:r>
      <w:r>
        <w:rPr>
          <w:rFonts w:hint="default" w:ascii="Times New Roman" w:hAnsi="Times New Roman" w:eastAsia="仿宋_GB2312" w:cs="Times New Roman"/>
          <w:color w:val="000000"/>
          <w:kern w:val="0"/>
          <w:sz w:val="32"/>
          <w:szCs w:val="32"/>
          <w:lang w:val="en-US" w:eastAsia="zh-CN"/>
        </w:rPr>
        <w:t>21</w:t>
      </w:r>
      <w:r>
        <w:rPr>
          <w:rFonts w:hint="eastAsia" w:ascii="仿宋_GB2312" w:hAnsi="宋体" w:eastAsia="仿宋_GB2312" w:cs="宋体"/>
          <w:color w:val="000000"/>
          <w:kern w:val="0"/>
          <w:sz w:val="32"/>
          <w:szCs w:val="32"/>
        </w:rPr>
        <w:t>年政府采购预算</w:t>
      </w:r>
      <w:r>
        <w:rPr>
          <w:rFonts w:hint="eastAsia" w:ascii="仿宋_GB2312" w:eastAsia="仿宋_GB2312" w:cs="宋体"/>
          <w:color w:val="000000"/>
          <w:kern w:val="0"/>
          <w:sz w:val="32"/>
          <w:szCs w:val="32"/>
          <w:lang w:val="en-US" w:eastAsia="zh-CN"/>
        </w:rPr>
        <w:t>6</w:t>
      </w:r>
      <w:r>
        <w:rPr>
          <w:rFonts w:hint="eastAsia" w:ascii="仿宋_GB2312" w:hAnsi="宋体" w:eastAsia="仿宋_GB2312" w:cs="宋体"/>
          <w:color w:val="000000"/>
          <w:kern w:val="0"/>
          <w:sz w:val="32"/>
          <w:szCs w:val="32"/>
          <w:lang w:val="en-US" w:eastAsia="zh-CN"/>
        </w:rPr>
        <w:t>万</w:t>
      </w:r>
      <w:r>
        <w:rPr>
          <w:rFonts w:hint="eastAsia" w:ascii="仿宋_GB2312" w:hAnsi="宋体" w:eastAsia="仿宋_GB2312" w:cs="宋体"/>
          <w:color w:val="000000"/>
          <w:kern w:val="0"/>
          <w:sz w:val="32"/>
          <w:szCs w:val="32"/>
        </w:rPr>
        <w:t>元，增加</w:t>
      </w:r>
      <w:r>
        <w:rPr>
          <w:rFonts w:hint="eastAsia" w:ascii="仿宋_GB2312" w:eastAsia="仿宋_GB2312" w:cs="宋体"/>
          <w:color w:val="000000"/>
          <w:kern w:val="0"/>
          <w:sz w:val="32"/>
          <w:szCs w:val="32"/>
          <w:lang w:val="en-US" w:eastAsia="zh-CN"/>
        </w:rPr>
        <w:t>2138.04</w:t>
      </w:r>
      <w:r>
        <w:rPr>
          <w:rFonts w:hint="eastAsia" w:ascii="仿宋_GB2312" w:hAnsi="宋体" w:eastAsia="仿宋_GB2312" w:cs="宋体"/>
          <w:color w:val="000000"/>
          <w:kern w:val="0"/>
          <w:sz w:val="32"/>
          <w:szCs w:val="32"/>
          <w:lang w:val="en-US" w:eastAsia="zh-CN"/>
        </w:rPr>
        <w:t>万</w:t>
      </w:r>
      <w:r>
        <w:rPr>
          <w:rFonts w:hint="eastAsia" w:ascii="仿宋_GB2312" w:hAnsi="宋体" w:eastAsia="仿宋_GB2312" w:cs="宋体"/>
          <w:color w:val="000000"/>
          <w:kern w:val="0"/>
          <w:sz w:val="32"/>
          <w:szCs w:val="32"/>
        </w:rPr>
        <w:t>元。其中货物类</w:t>
      </w:r>
      <w:r>
        <w:rPr>
          <w:rFonts w:hint="eastAsia" w:ascii="仿宋_GB2312" w:eastAsia="仿宋_GB2312" w:cs="宋体"/>
          <w:color w:val="000000"/>
          <w:kern w:val="0"/>
          <w:sz w:val="32"/>
          <w:szCs w:val="32"/>
          <w:lang w:val="en-US" w:eastAsia="zh-CN"/>
        </w:rPr>
        <w:t>2.08</w:t>
      </w:r>
      <w:r>
        <w:rPr>
          <w:rFonts w:hint="eastAsia" w:ascii="仿宋_GB2312" w:hAnsi="宋体" w:eastAsia="仿宋_GB2312" w:cs="宋体"/>
          <w:color w:val="000000"/>
          <w:kern w:val="0"/>
          <w:sz w:val="32"/>
          <w:szCs w:val="32"/>
          <w:lang w:val="en-US" w:eastAsia="zh-CN"/>
        </w:rPr>
        <w:t>万</w:t>
      </w:r>
      <w:r>
        <w:rPr>
          <w:rFonts w:hint="eastAsia" w:ascii="仿宋_GB2312" w:hAnsi="宋体" w:eastAsia="仿宋_GB2312" w:cs="宋体"/>
          <w:color w:val="000000"/>
          <w:kern w:val="0"/>
          <w:sz w:val="32"/>
          <w:szCs w:val="32"/>
        </w:rPr>
        <w:t>元，服务类</w:t>
      </w:r>
      <w:r>
        <w:rPr>
          <w:rFonts w:hint="eastAsia" w:ascii="仿宋_GB2312" w:eastAsia="仿宋_GB2312" w:cs="宋体"/>
          <w:color w:val="000000"/>
          <w:kern w:val="0"/>
          <w:sz w:val="32"/>
          <w:szCs w:val="32"/>
          <w:lang w:val="en-US" w:eastAsia="zh-CN"/>
        </w:rPr>
        <w:t>481.96</w:t>
      </w:r>
      <w:r>
        <w:rPr>
          <w:rFonts w:hint="eastAsia" w:ascii="仿宋_GB2312" w:hAnsi="宋体" w:eastAsia="仿宋_GB2312" w:cs="宋体"/>
          <w:color w:val="000000"/>
          <w:kern w:val="0"/>
          <w:sz w:val="32"/>
          <w:szCs w:val="32"/>
          <w:lang w:val="en-US" w:eastAsia="zh-CN"/>
        </w:rPr>
        <w:t>万</w:t>
      </w:r>
      <w:r>
        <w:rPr>
          <w:rFonts w:hint="eastAsia" w:ascii="仿宋_GB2312" w:hAnsi="宋体" w:eastAsia="仿宋_GB2312" w:cs="宋体"/>
          <w:color w:val="000000"/>
          <w:kern w:val="0"/>
          <w:sz w:val="32"/>
          <w:szCs w:val="32"/>
        </w:rPr>
        <w:t>元，工程类</w:t>
      </w:r>
      <w:r>
        <w:rPr>
          <w:rFonts w:hint="eastAsia" w:ascii="仿宋_GB2312" w:eastAsia="仿宋_GB2312" w:cs="宋体"/>
          <w:color w:val="000000"/>
          <w:kern w:val="0"/>
          <w:sz w:val="32"/>
          <w:szCs w:val="32"/>
          <w:lang w:val="en-US" w:eastAsia="zh-CN"/>
        </w:rPr>
        <w:t>1660</w:t>
      </w:r>
      <w:r>
        <w:rPr>
          <w:rFonts w:hint="eastAsia" w:ascii="仿宋_GB2312" w:hAnsi="宋体" w:eastAsia="仿宋_GB2312" w:cs="宋体"/>
          <w:color w:val="000000"/>
          <w:kern w:val="0"/>
          <w:sz w:val="32"/>
          <w:szCs w:val="32"/>
          <w:lang w:val="en-US" w:eastAsia="zh-CN"/>
        </w:rPr>
        <w:t>万</w:t>
      </w:r>
      <w:r>
        <w:rPr>
          <w:rFonts w:hint="eastAsia" w:ascii="仿宋_GB2312" w:hAnsi="宋体" w:eastAsia="仿宋_GB2312" w:cs="宋体"/>
          <w:color w:val="000000"/>
          <w:kern w:val="0"/>
          <w:sz w:val="32"/>
          <w:szCs w:val="32"/>
        </w:rPr>
        <w:t>元。</w:t>
      </w:r>
    </w:p>
    <w:p>
      <w:pPr>
        <w:pStyle w:val="6"/>
        <w:shd w:val="clear" w:color="auto" w:fill="FFFFFF"/>
        <w:spacing w:before="0" w:beforeAutospacing="0" w:after="0" w:afterAutospacing="0" w:line="560" w:lineRule="exact"/>
        <w:ind w:firstLine="640" w:firstLineChars="200"/>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五、行政事业单位国有资产使用占用情况说明</w:t>
      </w:r>
    </w:p>
    <w:p>
      <w:pPr>
        <w:pStyle w:val="5"/>
        <w:widowControl/>
        <w:ind w:right="-255" w:firstLine="640" w:firstLineChars="200"/>
        <w:rPr>
          <w:rFonts w:hint="default" w:ascii="仿宋_GB2312" w:eastAsia="仿宋_GB2312" w:cs="宋体" w:hAnsiTheme="majorEastAsia"/>
          <w:color w:val="000000"/>
          <w:sz w:val="32"/>
          <w:szCs w:val="32"/>
        </w:rPr>
      </w:pPr>
      <w:r>
        <w:rPr>
          <w:rFonts w:hint="default" w:ascii="Times New Roman" w:hAnsi="Times New Roman" w:eastAsia="仿宋_GB2312" w:cs="Times New Roman"/>
          <w:color w:val="000000"/>
          <w:sz w:val="32"/>
          <w:szCs w:val="32"/>
        </w:rPr>
        <w:t>20</w:t>
      </w:r>
      <w:r>
        <w:rPr>
          <w:rFonts w:hint="default" w:ascii="Times New Roman" w:hAnsi="Times New Roman" w:eastAsia="仿宋_GB2312" w:cs="Times New Roman"/>
          <w:color w:val="000000"/>
          <w:sz w:val="32"/>
          <w:szCs w:val="32"/>
          <w:lang w:val="en-US" w:eastAsia="zh-CN"/>
        </w:rPr>
        <w:t>21</w:t>
      </w:r>
      <w:r>
        <w:rPr>
          <w:rFonts w:ascii="仿宋_GB2312" w:eastAsia="仿宋_GB2312" w:cs="宋体" w:hAnsiTheme="majorEastAsia"/>
          <w:color w:val="000000"/>
          <w:sz w:val="32"/>
          <w:szCs w:val="32"/>
        </w:rPr>
        <w:t>年底我单位国有资产</w:t>
      </w:r>
      <w:r>
        <w:rPr>
          <w:rFonts w:hint="eastAsia" w:ascii="仿宋_GB2312" w:eastAsia="仿宋_GB2312" w:cs="宋体" w:hAnsiTheme="majorEastAsia"/>
          <w:color w:val="000000"/>
          <w:sz w:val="32"/>
          <w:szCs w:val="32"/>
          <w:lang w:val="en-US" w:eastAsia="zh-CN"/>
        </w:rPr>
        <w:t>562255</w:t>
      </w:r>
      <w:r>
        <w:rPr>
          <w:rFonts w:ascii="仿宋_GB2312" w:eastAsia="仿宋_GB2312" w:cs="宋体" w:hAnsiTheme="majorEastAsia"/>
          <w:color w:val="000000"/>
          <w:sz w:val="32"/>
          <w:szCs w:val="32"/>
        </w:rPr>
        <w:t>元，预计</w:t>
      </w:r>
      <w:r>
        <w:rPr>
          <w:rFonts w:hint="default" w:ascii="Times New Roman" w:hAnsi="Times New Roman" w:eastAsia="仿宋_GB2312" w:cs="Times New Roman"/>
          <w:color w:val="000000"/>
          <w:sz w:val="32"/>
          <w:szCs w:val="32"/>
        </w:rPr>
        <w:t>202</w:t>
      </w:r>
      <w:r>
        <w:rPr>
          <w:rFonts w:hint="default" w:ascii="Times New Roman" w:hAnsi="Times New Roman" w:eastAsia="仿宋_GB2312" w:cs="Times New Roman"/>
          <w:color w:val="000000"/>
          <w:sz w:val="32"/>
          <w:szCs w:val="32"/>
          <w:lang w:val="en-US" w:eastAsia="zh-CN"/>
        </w:rPr>
        <w:t>2</w:t>
      </w:r>
      <w:r>
        <w:rPr>
          <w:rFonts w:ascii="仿宋_GB2312" w:eastAsia="仿宋_GB2312" w:cs="宋体" w:hAnsiTheme="majorEastAsia"/>
          <w:color w:val="000000"/>
          <w:sz w:val="32"/>
          <w:szCs w:val="32"/>
        </w:rPr>
        <w:t>年新增</w:t>
      </w:r>
      <w:r>
        <w:rPr>
          <w:rFonts w:hint="eastAsia" w:ascii="仿宋_GB2312" w:eastAsia="仿宋_GB2312" w:cs="宋体" w:hAnsiTheme="majorEastAsia"/>
          <w:color w:val="000000"/>
          <w:sz w:val="32"/>
          <w:szCs w:val="32"/>
          <w:lang w:val="en-US" w:eastAsia="zh-CN"/>
        </w:rPr>
        <w:t>35300</w:t>
      </w:r>
      <w:r>
        <w:rPr>
          <w:rFonts w:ascii="仿宋_GB2312" w:eastAsia="仿宋_GB2312" w:cs="宋体" w:hAnsiTheme="majorEastAsia"/>
          <w:color w:val="000000"/>
          <w:sz w:val="32"/>
          <w:szCs w:val="32"/>
        </w:rPr>
        <w:t>元，合计</w:t>
      </w:r>
      <w:r>
        <w:rPr>
          <w:rFonts w:hint="eastAsia" w:ascii="仿宋_GB2312" w:eastAsia="仿宋_GB2312" w:cs="宋体" w:hAnsiTheme="majorEastAsia"/>
          <w:color w:val="000000"/>
          <w:sz w:val="32"/>
          <w:szCs w:val="32"/>
          <w:lang w:val="en-US" w:eastAsia="zh-CN"/>
        </w:rPr>
        <w:t>597555</w:t>
      </w:r>
      <w:r>
        <w:rPr>
          <w:rFonts w:ascii="仿宋_GB2312" w:eastAsia="仿宋_GB2312" w:cs="宋体" w:hAnsiTheme="majorEastAsia"/>
          <w:color w:val="000000"/>
          <w:sz w:val="32"/>
          <w:szCs w:val="32"/>
        </w:rPr>
        <w:t>元。</w:t>
      </w:r>
    </w:p>
    <w:p>
      <w:pPr>
        <w:pStyle w:val="6"/>
        <w:shd w:val="clear" w:color="auto" w:fill="FFFFFF"/>
        <w:spacing w:before="0" w:beforeAutospacing="0" w:after="0" w:afterAutospacing="0" w:line="560" w:lineRule="exact"/>
        <w:ind w:firstLine="640" w:firstLineChars="200"/>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六、项目绩效目标情况说明</w:t>
      </w:r>
    </w:p>
    <w:p>
      <w:pPr>
        <w:pStyle w:val="6"/>
        <w:shd w:val="clear" w:color="auto" w:fill="FFFFFF"/>
        <w:spacing w:before="0" w:beforeAutospacing="0" w:after="0" w:afterAutospacing="0" w:line="560" w:lineRule="exact"/>
        <w:ind w:firstLine="640" w:firstLineChars="200"/>
        <w:rPr>
          <w:rFonts w:hint="default" w:ascii="仿宋_GB2312" w:eastAsia="仿宋_GB2312"/>
          <w:color w:val="000000"/>
          <w:sz w:val="32"/>
          <w:szCs w:val="32"/>
          <w:lang w:val="en-US"/>
        </w:rPr>
      </w:pPr>
      <w:r>
        <w:rPr>
          <w:rFonts w:hint="default" w:ascii="Times New Roman" w:hAnsi="Times New Roman" w:eastAsia="仿宋_GB2312" w:cs="Times New Roman"/>
          <w:color w:val="000000"/>
          <w:sz w:val="32"/>
          <w:szCs w:val="32"/>
        </w:rPr>
        <w:t>202</w:t>
      </w:r>
      <w:r>
        <w:rPr>
          <w:rFonts w:hint="default" w:ascii="Times New Roman" w:hAnsi="Times New Roman" w:eastAsia="仿宋_GB2312" w:cs="Times New Roman"/>
          <w:color w:val="000000"/>
          <w:sz w:val="32"/>
          <w:szCs w:val="32"/>
          <w:lang w:val="en-US" w:eastAsia="zh-CN"/>
        </w:rPr>
        <w:t>2</w:t>
      </w:r>
      <w:r>
        <w:rPr>
          <w:rFonts w:hint="eastAsia" w:ascii="仿宋_GB2312" w:eastAsia="仿宋_GB2312"/>
          <w:color w:val="000000"/>
          <w:sz w:val="32"/>
          <w:szCs w:val="32"/>
        </w:rPr>
        <w:t>年我单位设立绩效目标的项目是：</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lang w:eastAsia="zh-CN"/>
        </w:rPr>
        <w:t>农村公路养护</w:t>
      </w:r>
      <w:r>
        <w:rPr>
          <w:rFonts w:hint="eastAsia" w:ascii="仿宋_GB2312" w:eastAsia="仿宋_GB2312"/>
          <w:color w:val="000000"/>
          <w:sz w:val="32"/>
          <w:szCs w:val="32"/>
        </w:rPr>
        <w:t>。预算金额</w:t>
      </w:r>
      <w:r>
        <w:rPr>
          <w:rFonts w:hint="default" w:ascii="Times New Roman" w:hAnsi="Times New Roman" w:eastAsia="仿宋_GB2312" w:cs="Times New Roman"/>
          <w:color w:val="000000"/>
          <w:sz w:val="32"/>
          <w:szCs w:val="32"/>
          <w:lang w:val="en-US" w:eastAsia="zh-CN"/>
        </w:rPr>
        <w:t>431</w:t>
      </w:r>
      <w:r>
        <w:rPr>
          <w:rFonts w:hint="eastAsia" w:ascii="仿宋_GB2312" w:eastAsia="仿宋_GB2312"/>
          <w:color w:val="000000"/>
          <w:sz w:val="32"/>
          <w:szCs w:val="32"/>
        </w:rPr>
        <w:t>万元。绩效目标：完成县道</w:t>
      </w:r>
      <w:r>
        <w:rPr>
          <w:rFonts w:hint="default" w:ascii="Times New Roman" w:hAnsi="Times New Roman" w:eastAsia="仿宋_GB2312" w:cs="Times New Roman"/>
          <w:color w:val="000000"/>
          <w:sz w:val="32"/>
          <w:szCs w:val="32"/>
        </w:rPr>
        <w:t>234</w:t>
      </w:r>
      <w:r>
        <w:rPr>
          <w:rFonts w:hint="eastAsia" w:ascii="仿宋_GB2312" w:eastAsia="仿宋_GB2312"/>
          <w:color w:val="000000"/>
          <w:sz w:val="32"/>
          <w:szCs w:val="32"/>
        </w:rPr>
        <w:t>公里，乡道</w:t>
      </w:r>
      <w:r>
        <w:rPr>
          <w:rFonts w:hint="default" w:ascii="Times New Roman" w:hAnsi="Times New Roman" w:eastAsia="仿宋_GB2312" w:cs="Times New Roman"/>
          <w:color w:val="000000"/>
          <w:sz w:val="32"/>
          <w:szCs w:val="32"/>
        </w:rPr>
        <w:t>511</w:t>
      </w:r>
      <w:r>
        <w:rPr>
          <w:rFonts w:hint="eastAsia" w:ascii="仿宋_GB2312" w:eastAsia="仿宋_GB2312"/>
          <w:color w:val="000000"/>
          <w:sz w:val="32"/>
          <w:szCs w:val="32"/>
        </w:rPr>
        <w:t>公里，村道</w:t>
      </w:r>
      <w:r>
        <w:rPr>
          <w:rFonts w:hint="default" w:ascii="Times New Roman" w:hAnsi="Times New Roman" w:eastAsia="仿宋_GB2312" w:cs="Times New Roman"/>
          <w:color w:val="000000"/>
          <w:sz w:val="32"/>
          <w:szCs w:val="32"/>
        </w:rPr>
        <w:t>452</w:t>
      </w:r>
      <w:r>
        <w:rPr>
          <w:rFonts w:hint="eastAsia" w:ascii="仿宋_GB2312" w:eastAsia="仿宋_GB2312"/>
          <w:color w:val="000000"/>
          <w:sz w:val="32"/>
          <w:szCs w:val="32"/>
        </w:rPr>
        <w:t>公里养护工作</w:t>
      </w:r>
      <w:r>
        <w:rPr>
          <w:rFonts w:hint="eastAsia" w:ascii="仿宋_GB2312" w:eastAsia="仿宋_GB2312"/>
          <w:color w:val="000000"/>
          <w:sz w:val="32"/>
          <w:szCs w:val="32"/>
          <w:lang w:eastAsia="zh-CN"/>
        </w:rPr>
        <w:t>。</w:t>
      </w:r>
    </w:p>
    <w:p>
      <w:pPr>
        <w:pStyle w:val="6"/>
        <w:shd w:val="clear" w:color="auto" w:fill="FFFFFF"/>
        <w:spacing w:before="0" w:beforeAutospacing="0" w:after="0" w:afterAutospacing="0" w:line="560" w:lineRule="exact"/>
        <w:rPr>
          <w:rFonts w:hint="eastAsia" w:ascii="仿宋_GB2312" w:hAnsi="仿宋_GB2312" w:eastAsia="仿宋_GB2312" w:cs="仿宋_GB2312"/>
          <w:color w:val="000000"/>
          <w:kern w:val="0"/>
          <w:sz w:val="32"/>
          <w:szCs w:val="32"/>
          <w:lang w:val="en-US" w:eastAsia="zh-CN" w:bidi="ar-SA"/>
        </w:rPr>
      </w:pPr>
    </w:p>
    <w:p>
      <w:pPr>
        <w:spacing w:line="580" w:lineRule="exact"/>
        <w:jc w:val="center"/>
        <w:rPr>
          <w:rStyle w:val="12"/>
          <w:rFonts w:ascii="黑体" w:hAnsi="黑体" w:eastAsia="黑体" w:cs="黑体"/>
          <w:b/>
          <w:bCs/>
          <w:sz w:val="32"/>
          <w:szCs w:val="32"/>
        </w:rPr>
      </w:pPr>
      <w:r>
        <w:rPr>
          <w:rStyle w:val="12"/>
          <w:rFonts w:hint="eastAsia" w:ascii="黑体" w:hAnsi="黑体" w:eastAsia="黑体" w:cs="黑体"/>
          <w:b/>
          <w:bCs/>
          <w:sz w:val="32"/>
          <w:szCs w:val="32"/>
          <w:lang w:eastAsia="zh-CN"/>
        </w:rPr>
        <w:t>第三部分</w:t>
      </w:r>
      <w:r>
        <w:rPr>
          <w:rStyle w:val="12"/>
          <w:rFonts w:hint="eastAsia" w:ascii="黑体" w:hAnsi="黑体" w:eastAsia="黑体" w:cs="黑体"/>
          <w:b/>
          <w:bCs/>
          <w:sz w:val="32"/>
          <w:szCs w:val="32"/>
          <w:lang w:val="en-US" w:eastAsia="zh-CN"/>
        </w:rPr>
        <w:t xml:space="preserve">  </w:t>
      </w:r>
      <w:r>
        <w:rPr>
          <w:rStyle w:val="12"/>
          <w:rFonts w:ascii="黑体" w:hAnsi="黑体" w:eastAsia="黑体" w:cs="黑体"/>
          <w:b/>
          <w:bCs/>
          <w:sz w:val="32"/>
          <w:szCs w:val="32"/>
        </w:rPr>
        <w:t>名词解释</w:t>
      </w:r>
    </w:p>
    <w:p>
      <w:pPr>
        <w:spacing w:line="580" w:lineRule="exact"/>
        <w:jc w:val="center"/>
        <w:rPr>
          <w:rStyle w:val="12"/>
          <w:rFonts w:ascii="黑体" w:hAnsi="黑体" w:eastAsia="黑体" w:cs="黑体"/>
          <w:b/>
          <w:bCs/>
          <w:sz w:val="32"/>
          <w:szCs w:val="32"/>
        </w:rPr>
      </w:pPr>
    </w:p>
    <w:p>
      <w:pPr>
        <w:pBdr>
          <w:bottom w:val="single" w:color="FFFFFF" w:sz="4" w:space="31"/>
        </w:pBdr>
        <w:tabs>
          <w:tab w:val="left" w:pos="1440"/>
        </w:tabs>
        <w:snapToGrid w:val="0"/>
        <w:spacing w:line="580" w:lineRule="exact"/>
        <w:ind w:firstLine="643" w:firstLineChars="200"/>
        <w:rPr>
          <w:rFonts w:hint="eastAsia" w:ascii="仿宋_GB2312" w:eastAsia="仿宋_GB2312"/>
          <w:color w:val="000000"/>
          <w:sz w:val="32"/>
          <w:szCs w:val="32"/>
        </w:rPr>
      </w:pPr>
      <w:r>
        <w:rPr>
          <w:rFonts w:hint="eastAsia" w:ascii="仿宋_GB2312" w:eastAsia="仿宋_GB2312"/>
          <w:b/>
          <w:bCs/>
          <w:color w:val="000000"/>
          <w:sz w:val="32"/>
          <w:szCs w:val="32"/>
          <w:lang w:val="en-US" w:eastAsia="zh-CN"/>
        </w:rPr>
        <w:t>一</w:t>
      </w:r>
      <w:r>
        <w:rPr>
          <w:rFonts w:hint="eastAsia" w:ascii="仿宋_GB2312" w:eastAsia="仿宋_GB2312"/>
          <w:b/>
          <w:bCs/>
          <w:color w:val="000000"/>
          <w:sz w:val="32"/>
          <w:szCs w:val="32"/>
        </w:rPr>
        <w:t>、</w:t>
      </w:r>
      <w:r>
        <w:rPr>
          <w:rFonts w:hint="default" w:ascii="Times New Roman" w:hAnsi="Times New Roman" w:eastAsia="仿宋_GB2312" w:cs="Times New Roman"/>
          <w:b/>
          <w:bCs/>
          <w:color w:val="auto"/>
          <w:kern w:val="2"/>
          <w:sz w:val="32"/>
          <w:szCs w:val="32"/>
          <w:highlight w:val="none"/>
          <w:lang w:val="en-US" w:eastAsia="zh-CN" w:bidi="ar-SA"/>
        </w:rPr>
        <w:t>预算管理一体化：</w:t>
      </w:r>
      <w:r>
        <w:rPr>
          <w:rFonts w:hint="default" w:ascii="Times New Roman" w:hAnsi="Times New Roman" w:eastAsia="仿宋_GB2312" w:cs="Times New Roman"/>
          <w:color w:val="auto"/>
          <w:kern w:val="2"/>
          <w:sz w:val="32"/>
          <w:szCs w:val="32"/>
          <w:highlight w:val="none"/>
          <w:lang w:val="en-US" w:eastAsia="zh-CN" w:bidi="ar-SA"/>
        </w:rPr>
        <w:t>是以统一预算管理规则为核心，以预算管理一体化系统为主要载体，将统一的管理规则嵌入信息系统，提高项目储备、预算编审、预算调整和调剂、资金支付、会计核算、决算和报告等工作的标准化、自动化水平，实现对预算管理全流程的动态反映和有效控制，保证各级预算管理规范高效。</w:t>
      </w:r>
    </w:p>
    <w:p>
      <w:pPr>
        <w:pBdr>
          <w:bottom w:val="single" w:color="FFFFFF" w:sz="4" w:space="31"/>
        </w:pBdr>
        <w:tabs>
          <w:tab w:val="left" w:pos="1440"/>
        </w:tabs>
        <w:snapToGrid w:val="0"/>
        <w:spacing w:line="580" w:lineRule="exact"/>
        <w:ind w:firstLine="643" w:firstLineChars="200"/>
        <w:rPr>
          <w:rStyle w:val="12"/>
          <w:rFonts w:ascii="仿宋_GB2312" w:eastAsia="仿宋_GB2312"/>
          <w:color w:val="000000"/>
          <w:sz w:val="32"/>
          <w:szCs w:val="32"/>
        </w:rPr>
      </w:pPr>
      <w:r>
        <w:rPr>
          <w:rFonts w:hint="eastAsia" w:ascii="仿宋_GB2312" w:hAnsi="Times New Roman" w:eastAsia="仿宋_GB2312" w:cs="Times New Roman"/>
          <w:b/>
          <w:bCs/>
          <w:color w:val="000000"/>
          <w:sz w:val="32"/>
          <w:szCs w:val="32"/>
          <w:lang w:val="en-US" w:eastAsia="zh-CN"/>
        </w:rPr>
        <w:t>二、国库集中收付制度：</w:t>
      </w:r>
      <w:r>
        <w:rPr>
          <w:rStyle w:val="12"/>
          <w:rFonts w:hint="eastAsia" w:ascii="仿宋_GB2312" w:eastAsia="仿宋_GB2312"/>
          <w:color w:val="000000"/>
          <w:sz w:val="32"/>
          <w:szCs w:val="32"/>
        </w:rPr>
        <w:t>是一种对财政资金实行集中收缴和支付的管理制度。其核心是通过建立国库单一账户体系，将所有财政性资金的收入和支出全部纳入国库单一账户体系管理和核算。财政收入通过国库单一账户体系直接缴入国库；财政支出按预算通过国库单一账户体系，由财政集中支付或授权预算单位支付到商品或劳务供应商。</w:t>
      </w:r>
    </w:p>
    <w:p>
      <w:pPr>
        <w:pBdr>
          <w:bottom w:val="single" w:color="FFFFFF" w:sz="4" w:space="31"/>
        </w:pBdr>
        <w:tabs>
          <w:tab w:val="left" w:pos="1440"/>
        </w:tabs>
        <w:snapToGrid w:val="0"/>
        <w:spacing w:line="580" w:lineRule="exact"/>
        <w:ind w:firstLine="643" w:firstLineChars="200"/>
        <w:rPr>
          <w:rFonts w:ascii="仿宋_GB2312" w:eastAsia="仿宋_GB2312"/>
          <w:color w:val="000000"/>
          <w:sz w:val="32"/>
          <w:szCs w:val="32"/>
        </w:rPr>
      </w:pPr>
      <w:r>
        <w:rPr>
          <w:rFonts w:hint="eastAsia" w:ascii="仿宋_GB2312" w:hAnsi="Times New Roman" w:eastAsia="仿宋_GB2312" w:cs="Times New Roman"/>
          <w:b/>
          <w:bCs/>
          <w:color w:val="000000"/>
          <w:sz w:val="32"/>
          <w:szCs w:val="32"/>
          <w:lang w:val="en-US" w:eastAsia="zh-CN"/>
        </w:rPr>
        <w:t>三、基本支出：</w:t>
      </w:r>
      <w:r>
        <w:rPr>
          <w:rFonts w:hint="eastAsia" w:ascii="仿宋_GB2312" w:eastAsia="仿宋_GB2312"/>
          <w:color w:val="000000"/>
          <w:sz w:val="32"/>
          <w:szCs w:val="32"/>
        </w:rPr>
        <w:t>是预算单位为保障其正常运转，完成日常工作任务所发生的支出，包括人员支出和日常公用支出。</w:t>
      </w:r>
    </w:p>
    <w:p>
      <w:pPr>
        <w:pBdr>
          <w:bottom w:val="single" w:color="FFFFFF" w:sz="4" w:space="31"/>
        </w:pBdr>
        <w:tabs>
          <w:tab w:val="left" w:pos="1440"/>
        </w:tabs>
        <w:snapToGrid w:val="0"/>
        <w:spacing w:line="580" w:lineRule="exact"/>
        <w:ind w:firstLine="643" w:firstLineChars="200"/>
        <w:rPr>
          <w:rFonts w:ascii="仿宋_GB2312" w:eastAsia="仿宋_GB2312"/>
          <w:color w:val="000000"/>
          <w:sz w:val="32"/>
          <w:szCs w:val="32"/>
        </w:rPr>
      </w:pPr>
      <w:r>
        <w:rPr>
          <w:rFonts w:hint="eastAsia" w:ascii="仿宋_GB2312" w:hAnsi="Times New Roman" w:eastAsia="仿宋_GB2312" w:cs="Times New Roman"/>
          <w:b/>
          <w:bCs/>
          <w:color w:val="000000"/>
          <w:sz w:val="32"/>
          <w:szCs w:val="32"/>
          <w:lang w:val="en-US" w:eastAsia="zh-CN"/>
        </w:rPr>
        <w:t>四、项目支出：</w:t>
      </w:r>
      <w:r>
        <w:rPr>
          <w:rFonts w:hint="eastAsia" w:ascii="仿宋_GB2312" w:eastAsia="仿宋_GB2312"/>
          <w:color w:val="000000"/>
          <w:sz w:val="32"/>
          <w:szCs w:val="32"/>
        </w:rPr>
        <w:t>是预算单位为完成其特定的行政工作任务或事业发展目标所发生的支出。</w:t>
      </w:r>
    </w:p>
    <w:p>
      <w:pPr>
        <w:pBdr>
          <w:bottom w:val="single" w:color="FFFFFF" w:sz="4" w:space="31"/>
        </w:pBdr>
        <w:tabs>
          <w:tab w:val="left" w:pos="1440"/>
        </w:tabs>
        <w:snapToGrid w:val="0"/>
        <w:spacing w:line="580" w:lineRule="exact"/>
        <w:ind w:firstLine="643" w:firstLineChars="200"/>
        <w:rPr>
          <w:rFonts w:hint="eastAsia" w:ascii="仿宋_GB2312" w:eastAsia="仿宋_GB2312"/>
          <w:color w:val="000000"/>
          <w:sz w:val="32"/>
          <w:szCs w:val="32"/>
        </w:rPr>
      </w:pPr>
      <w:r>
        <w:rPr>
          <w:rFonts w:hint="eastAsia" w:ascii="仿宋_GB2312" w:hAnsi="Times New Roman" w:eastAsia="仿宋_GB2312" w:cs="Times New Roman"/>
          <w:b/>
          <w:bCs/>
          <w:color w:val="000000"/>
          <w:sz w:val="32"/>
          <w:szCs w:val="32"/>
          <w:lang w:val="en-US" w:eastAsia="zh-CN"/>
        </w:rPr>
        <w:t>五、三公经费：</w:t>
      </w:r>
      <w:r>
        <w:rPr>
          <w:rFonts w:hint="eastAsia" w:ascii="仿宋_GB2312" w:eastAsia="仿宋_GB2312"/>
          <w:color w:val="000000"/>
          <w:sz w:val="32"/>
          <w:szCs w:val="32"/>
        </w:rPr>
        <w:t>公务接待费，公务用车购置运行维护费和因公出国（境）费。</w:t>
      </w:r>
    </w:p>
    <w:p>
      <w:pPr>
        <w:keepNext w:val="0"/>
        <w:keepLines w:val="0"/>
        <w:pageBreakBefore w:val="0"/>
        <w:widowControl w:val="0"/>
        <w:numPr>
          <w:ilvl w:val="0"/>
          <w:numId w:val="0"/>
        </w:numPr>
        <w:pBdr>
          <w:bottom w:val="single" w:color="FFFFFF" w:sz="4" w:space="31"/>
        </w:pBdr>
        <w:shd w:val="clear" w:color="auto" w:fill="auto"/>
        <w:tabs>
          <w:tab w:val="left" w:pos="1440"/>
        </w:tabs>
        <w:kinsoku/>
        <w:wordWrap/>
        <w:overflowPunct/>
        <w:topLinePunct w:val="0"/>
        <w:autoSpaceDE/>
        <w:bidi w:val="0"/>
        <w:adjustRightInd w:val="0"/>
        <w:snapToGrid w:val="0"/>
        <w:spacing w:line="560" w:lineRule="exact"/>
        <w:ind w:firstLine="643" w:firstLineChars="200"/>
        <w:textAlignment w:val="auto"/>
        <w:outlineLvl w:val="9"/>
        <w:rPr>
          <w:rFonts w:hint="default"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b/>
          <w:bCs/>
          <w:color w:val="auto"/>
          <w:kern w:val="2"/>
          <w:sz w:val="32"/>
          <w:szCs w:val="32"/>
          <w:highlight w:val="none"/>
          <w:lang w:val="en-US" w:eastAsia="zh-CN" w:bidi="ar-SA"/>
        </w:rPr>
        <w:t>六、</w:t>
      </w:r>
      <w:r>
        <w:rPr>
          <w:rFonts w:hint="default" w:ascii="Times New Roman" w:hAnsi="Times New Roman" w:eastAsia="仿宋_GB2312" w:cs="Times New Roman"/>
          <w:b/>
          <w:bCs/>
          <w:color w:val="auto"/>
          <w:kern w:val="2"/>
          <w:sz w:val="32"/>
          <w:szCs w:val="32"/>
          <w:highlight w:val="none"/>
          <w:lang w:val="en-US" w:eastAsia="zh-CN" w:bidi="ar-SA"/>
        </w:rPr>
        <w:t>直达资金：</w:t>
      </w:r>
      <w:r>
        <w:rPr>
          <w:rFonts w:hint="default" w:ascii="Times New Roman" w:hAnsi="Times New Roman" w:eastAsia="仿宋_GB2312" w:cs="Times New Roman"/>
          <w:color w:val="auto"/>
          <w:kern w:val="2"/>
          <w:sz w:val="32"/>
          <w:szCs w:val="32"/>
          <w:highlight w:val="none"/>
          <w:lang w:val="en-US" w:eastAsia="zh-CN" w:bidi="ar-SA"/>
        </w:rPr>
        <w:t>是指中央政府直接拨付到地方的资金，是在建立特殊转移支付机制，通过中央对地方转移支付，避免了资金的层层审批，能够充分发挥资金效益，利企利民。</w:t>
      </w:r>
    </w:p>
    <w:p>
      <w:pPr>
        <w:pBdr>
          <w:bottom w:val="single" w:color="FFFFFF" w:sz="4" w:space="31"/>
        </w:pBdr>
        <w:tabs>
          <w:tab w:val="left" w:pos="1440"/>
        </w:tabs>
        <w:snapToGrid w:val="0"/>
        <w:spacing w:line="580" w:lineRule="exact"/>
        <w:rPr>
          <w:rFonts w:hint="eastAsia" w:ascii="仿宋_GB2312" w:eastAsia="仿宋_GB2312"/>
          <w:color w:val="00000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B38174"/>
    <w:multiLevelType w:val="singleLevel"/>
    <w:tmpl w:val="A6B38174"/>
    <w:lvl w:ilvl="0" w:tentative="0">
      <w:start w:val="1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EA69AE"/>
    <w:rsid w:val="001106FC"/>
    <w:rsid w:val="001D7C4F"/>
    <w:rsid w:val="00203B34"/>
    <w:rsid w:val="0030738C"/>
    <w:rsid w:val="003C02DF"/>
    <w:rsid w:val="00400009"/>
    <w:rsid w:val="00462849"/>
    <w:rsid w:val="00A769BE"/>
    <w:rsid w:val="00AA67D1"/>
    <w:rsid w:val="00C20004"/>
    <w:rsid w:val="00CB0946"/>
    <w:rsid w:val="00D10C0F"/>
    <w:rsid w:val="00D13DA8"/>
    <w:rsid w:val="00DD6409"/>
    <w:rsid w:val="00DF69E9"/>
    <w:rsid w:val="00EB792F"/>
    <w:rsid w:val="00F036D9"/>
    <w:rsid w:val="00F21445"/>
    <w:rsid w:val="02635290"/>
    <w:rsid w:val="11E2588B"/>
    <w:rsid w:val="12410CD1"/>
    <w:rsid w:val="176A3AD4"/>
    <w:rsid w:val="180354DE"/>
    <w:rsid w:val="198C6259"/>
    <w:rsid w:val="1A6374B3"/>
    <w:rsid w:val="1DC14F85"/>
    <w:rsid w:val="20EA69AE"/>
    <w:rsid w:val="223001B8"/>
    <w:rsid w:val="2246406B"/>
    <w:rsid w:val="22D43A35"/>
    <w:rsid w:val="2E091E0D"/>
    <w:rsid w:val="30587744"/>
    <w:rsid w:val="31097D00"/>
    <w:rsid w:val="366F1BBD"/>
    <w:rsid w:val="398F67F4"/>
    <w:rsid w:val="3BC06797"/>
    <w:rsid w:val="46DC3AA0"/>
    <w:rsid w:val="47310DEC"/>
    <w:rsid w:val="481100A8"/>
    <w:rsid w:val="4A5B0244"/>
    <w:rsid w:val="4A9541BC"/>
    <w:rsid w:val="5B7F3AD9"/>
    <w:rsid w:val="616F2430"/>
    <w:rsid w:val="64505EDE"/>
    <w:rsid w:val="6A460695"/>
    <w:rsid w:val="6A6F72F4"/>
    <w:rsid w:val="6F6710EF"/>
    <w:rsid w:val="6FCB5F2F"/>
    <w:rsid w:val="755413F2"/>
    <w:rsid w:val="78DB3308"/>
    <w:rsid w:val="7AC96B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line="480" w:lineRule="auto"/>
      <w:ind w:left="420" w:leftChars="200"/>
    </w:p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link w:val="1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9">
    <w:name w:val="页眉 Char"/>
    <w:basedOn w:val="8"/>
    <w:link w:val="4"/>
    <w:qFormat/>
    <w:uiPriority w:val="0"/>
    <w:rPr>
      <w:kern w:val="2"/>
      <w:sz w:val="18"/>
      <w:szCs w:val="18"/>
    </w:rPr>
  </w:style>
  <w:style w:type="character" w:customStyle="1" w:styleId="10">
    <w:name w:val="页脚 Char"/>
    <w:basedOn w:val="8"/>
    <w:link w:val="3"/>
    <w:qFormat/>
    <w:uiPriority w:val="0"/>
    <w:rPr>
      <w:kern w:val="2"/>
      <w:sz w:val="18"/>
      <w:szCs w:val="18"/>
    </w:rPr>
  </w:style>
  <w:style w:type="character" w:customStyle="1" w:styleId="11">
    <w:name w:val="HTML 预设格式 Char"/>
    <w:basedOn w:val="8"/>
    <w:link w:val="5"/>
    <w:qFormat/>
    <w:uiPriority w:val="0"/>
    <w:rPr>
      <w:rFonts w:ascii="宋体" w:hAnsi="宋体"/>
      <w:sz w:val="24"/>
      <w:szCs w:val="24"/>
    </w:rPr>
  </w:style>
  <w:style w:type="character" w:customStyle="1" w:styleId="12">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199</Words>
  <Characters>1135</Characters>
  <Lines>9</Lines>
  <Paragraphs>2</Paragraphs>
  <TotalTime>3</TotalTime>
  <ScaleCrop>false</ScaleCrop>
  <LinksUpToDate>false</LinksUpToDate>
  <CharactersWithSpaces>1332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2019-02-25T02:36:00Z</dcterms:created>
  <dc:creator>Administrator</dc:creator>
  <cp:lastModifiedBy>Smile&amp;定格</cp:lastModifiedBy>
  <cp:lastPrinted>2022-02-15T09:34:00Z</cp:lastPrinted>
  <dcterms:modified xsi:type="dcterms:W3CDTF">2022-03-07T08:00:47Z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05959CB1332947D6ACA958793BA3F53F</vt:lpwstr>
  </property>
</Properties>
</file>