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b w:val="0"/>
          <w:bCs/>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b w:val="0"/>
          <w:bCs/>
          <w:sz w:val="44"/>
          <w:szCs w:val="44"/>
        </w:rPr>
      </w:pPr>
      <w:r>
        <w:rPr>
          <w:rFonts w:hint="eastAsia" w:ascii="黑体" w:hAnsi="黑体" w:eastAsia="黑体" w:cs="黑体"/>
          <w:b w:val="0"/>
          <w:bCs/>
          <w:sz w:val="44"/>
          <w:szCs w:val="44"/>
        </w:rPr>
        <w:t>芮城县</w:t>
      </w:r>
      <w:r>
        <w:rPr>
          <w:rFonts w:hint="eastAsia" w:ascii="黑体" w:hAnsi="黑体" w:eastAsia="黑体" w:cs="黑体"/>
          <w:b w:val="0"/>
          <w:bCs/>
          <w:sz w:val="44"/>
          <w:szCs w:val="44"/>
          <w:lang w:eastAsia="zh-CN"/>
        </w:rPr>
        <w:t>举借</w:t>
      </w:r>
      <w:r>
        <w:rPr>
          <w:rFonts w:hint="eastAsia" w:ascii="黑体" w:hAnsi="黑体" w:eastAsia="黑体" w:cs="黑体"/>
          <w:b w:val="0"/>
          <w:bCs/>
          <w:sz w:val="44"/>
          <w:szCs w:val="44"/>
          <w:lang w:val="en-US" w:eastAsia="zh-CN"/>
        </w:rPr>
        <w:t>政府债务情况</w:t>
      </w:r>
      <w:r>
        <w:rPr>
          <w:rFonts w:hint="eastAsia" w:ascii="黑体" w:hAnsi="黑体" w:eastAsia="黑体" w:cs="黑体"/>
          <w:b w:val="0"/>
          <w:bCs/>
          <w:sz w:val="44"/>
          <w:szCs w:val="44"/>
          <w:lang w:eastAsia="zh-CN"/>
        </w:rPr>
        <w:t>说明</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b/>
          <w:sz w:val="32"/>
          <w:szCs w:val="32"/>
          <w:lang w:eastAsia="zh-CN"/>
        </w:rPr>
      </w:pPr>
      <w:bookmarkStart w:id="0" w:name="_GoBack"/>
      <w:bookmarkEnd w:id="0"/>
      <w:r>
        <w:rPr>
          <w:rFonts w:hint="eastAsia" w:ascii="Times New Roman" w:hAnsi="Times New Roman" w:eastAsia="仿宋_GB2312" w:cs="Times New Roman"/>
          <w:sz w:val="32"/>
          <w:szCs w:val="32"/>
          <w:highlight w:val="none"/>
          <w:lang w:val="en-US" w:eastAsia="zh-CN"/>
        </w:rPr>
        <w:t>2021年</w:t>
      </w:r>
      <w:r>
        <w:rPr>
          <w:rFonts w:hint="default" w:ascii="Times New Roman" w:hAnsi="Times New Roman" w:eastAsia="仿宋_GB2312" w:cs="Times New Roman"/>
          <w:sz w:val="32"/>
          <w:szCs w:val="32"/>
          <w:highlight w:val="none"/>
        </w:rPr>
        <w:t>政府性债务余额</w:t>
      </w:r>
      <w:r>
        <w:rPr>
          <w:rFonts w:hint="eastAsia" w:ascii="Times New Roman" w:hAnsi="Times New Roman" w:eastAsia="仿宋_GB2312" w:cs="Times New Roman"/>
          <w:sz w:val="32"/>
          <w:szCs w:val="32"/>
          <w:highlight w:val="none"/>
          <w:lang w:val="en-US" w:eastAsia="zh-CN"/>
        </w:rPr>
        <w:t>150768.23</w:t>
      </w:r>
      <w:r>
        <w:rPr>
          <w:rFonts w:hint="default"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lang w:val="en-US" w:eastAsia="zh-CN"/>
        </w:rPr>
        <w:t>2021年新增政府债务55612万元，当期减少25515.49万元，</w:t>
      </w:r>
      <w:r>
        <w:rPr>
          <w:rFonts w:hint="default" w:ascii="Times New Roman" w:hAnsi="Times New Roman" w:eastAsia="仿宋_GB2312" w:cs="Times New Roman"/>
          <w:sz w:val="32"/>
          <w:szCs w:val="32"/>
          <w:highlight w:val="none"/>
        </w:rPr>
        <w:t>政府债务</w:t>
      </w:r>
      <w:r>
        <w:rPr>
          <w:rFonts w:hint="eastAsia" w:ascii="Times New Roman" w:hAnsi="Times New Roman" w:eastAsia="仿宋_GB2312" w:cs="Times New Roman"/>
          <w:sz w:val="32"/>
          <w:szCs w:val="32"/>
          <w:highlight w:val="none"/>
          <w:lang w:eastAsia="zh-CN"/>
        </w:rPr>
        <w:t>余额</w:t>
      </w:r>
      <w:r>
        <w:rPr>
          <w:rFonts w:hint="eastAsia" w:ascii="Times New Roman" w:hAnsi="Times New Roman" w:eastAsia="仿宋_GB2312" w:cs="Times New Roman"/>
          <w:sz w:val="32"/>
          <w:szCs w:val="32"/>
          <w:highlight w:val="none"/>
          <w:lang w:val="en-US" w:eastAsia="zh-CN"/>
        </w:rPr>
        <w:t>145953.82</w:t>
      </w:r>
      <w:r>
        <w:rPr>
          <w:rFonts w:hint="default" w:ascii="Times New Roman" w:hAnsi="Times New Roman" w:eastAsia="仿宋_GB2312" w:cs="Times New Roman"/>
          <w:sz w:val="32"/>
          <w:szCs w:val="32"/>
          <w:highlight w:val="none"/>
        </w:rPr>
        <w:t>万元（一般债务</w:t>
      </w:r>
      <w:r>
        <w:rPr>
          <w:rFonts w:hint="eastAsia" w:ascii="Times New Roman" w:hAnsi="Times New Roman" w:eastAsia="仿宋_GB2312" w:cs="Times New Roman"/>
          <w:sz w:val="32"/>
          <w:szCs w:val="32"/>
          <w:highlight w:val="none"/>
          <w:lang w:val="en-US" w:eastAsia="zh-CN"/>
        </w:rPr>
        <w:t>45083.82</w:t>
      </w:r>
      <w:r>
        <w:rPr>
          <w:rFonts w:hint="default" w:ascii="Times New Roman" w:hAnsi="Times New Roman" w:eastAsia="仿宋_GB2312" w:cs="Times New Roman"/>
          <w:sz w:val="32"/>
          <w:szCs w:val="32"/>
          <w:highlight w:val="none"/>
        </w:rPr>
        <w:t>万元，专项债务</w:t>
      </w:r>
      <w:r>
        <w:rPr>
          <w:rFonts w:hint="eastAsia" w:ascii="Times New Roman" w:hAnsi="Times New Roman" w:eastAsia="仿宋_GB2312" w:cs="Times New Roman"/>
          <w:sz w:val="32"/>
          <w:szCs w:val="32"/>
          <w:highlight w:val="none"/>
          <w:lang w:val="en-US" w:eastAsia="zh-CN"/>
        </w:rPr>
        <w:t>100870</w:t>
      </w:r>
      <w:r>
        <w:rPr>
          <w:rFonts w:hint="default" w:ascii="Times New Roman" w:hAnsi="Times New Roman" w:eastAsia="仿宋_GB2312" w:cs="Times New Roman"/>
          <w:sz w:val="32"/>
          <w:szCs w:val="32"/>
          <w:highlight w:val="none"/>
        </w:rPr>
        <w:t>万元）；或有债务</w:t>
      </w:r>
      <w:r>
        <w:rPr>
          <w:rFonts w:hint="eastAsia" w:ascii="Times New Roman" w:hAnsi="Times New Roman" w:eastAsia="仿宋_GB2312" w:cs="Times New Roman"/>
          <w:sz w:val="32"/>
          <w:szCs w:val="32"/>
          <w:highlight w:val="none"/>
          <w:lang w:val="en-US" w:eastAsia="zh-CN"/>
        </w:rPr>
        <w:t>4814.4</w:t>
      </w:r>
      <w:r>
        <w:rPr>
          <w:rFonts w:hint="default" w:ascii="Times New Roman" w:hAnsi="Times New Roman" w:eastAsia="仿宋_GB2312" w:cs="Times New Roman"/>
          <w:sz w:val="32"/>
          <w:szCs w:val="32"/>
          <w:highlight w:val="none"/>
        </w:rPr>
        <w:t>万元（负有担保责任债务</w:t>
      </w:r>
      <w:r>
        <w:rPr>
          <w:rFonts w:hint="eastAsia" w:ascii="Times New Roman" w:hAnsi="Times New Roman" w:eastAsia="仿宋_GB2312" w:cs="Times New Roman"/>
          <w:sz w:val="32"/>
          <w:szCs w:val="32"/>
          <w:highlight w:val="none"/>
          <w:lang w:val="en-US" w:eastAsia="zh-CN"/>
        </w:rPr>
        <w:t>799.16</w:t>
      </w:r>
      <w:r>
        <w:rPr>
          <w:rFonts w:hint="default" w:ascii="Times New Roman" w:hAnsi="Times New Roman" w:eastAsia="仿宋_GB2312" w:cs="Times New Roman"/>
          <w:sz w:val="32"/>
          <w:szCs w:val="32"/>
          <w:highlight w:val="none"/>
        </w:rPr>
        <w:t>万元，负有救助责任债务</w:t>
      </w:r>
      <w:r>
        <w:rPr>
          <w:rFonts w:hint="eastAsia" w:ascii="Times New Roman" w:hAnsi="Times New Roman" w:eastAsia="仿宋_GB2312" w:cs="Times New Roman"/>
          <w:sz w:val="32"/>
          <w:szCs w:val="32"/>
          <w:highlight w:val="none"/>
          <w:lang w:val="en-US" w:eastAsia="zh-CN"/>
        </w:rPr>
        <w:t>4015.24</w:t>
      </w:r>
      <w:r>
        <w:rPr>
          <w:rFonts w:hint="default" w:ascii="Times New Roman" w:hAnsi="Times New Roman" w:eastAsia="仿宋_GB2312" w:cs="Times New Roman"/>
          <w:sz w:val="32"/>
          <w:szCs w:val="32"/>
          <w:highlight w:val="none"/>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highlight w:val="green"/>
          <w:lang w:val="en-US" w:eastAsia="zh-CN"/>
        </w:rPr>
      </w:pPr>
      <w:r>
        <w:rPr>
          <w:rFonts w:hint="default" w:ascii="Times New Roman" w:hAnsi="Times New Roman" w:eastAsia="仿宋_GB2312" w:cs="Times New Roman"/>
          <w:sz w:val="32"/>
          <w:szCs w:val="32"/>
          <w:highlight w:val="none"/>
          <w:lang w:val="en-US" w:eastAsia="zh-CN"/>
        </w:rPr>
        <w:t>政府债务余额为</w:t>
      </w:r>
      <w:r>
        <w:rPr>
          <w:rFonts w:hint="eastAsia" w:ascii="Times New Roman" w:hAnsi="Times New Roman" w:eastAsia="仿宋_GB2312" w:cs="Times New Roman"/>
          <w:color w:val="000000"/>
          <w:sz w:val="32"/>
          <w:szCs w:val="32"/>
          <w:highlight w:val="none"/>
          <w:lang w:val="en-US" w:eastAsia="zh-CN"/>
        </w:rPr>
        <w:t>145953.82</w:t>
      </w:r>
      <w:r>
        <w:rPr>
          <w:rFonts w:hint="default" w:ascii="Times New Roman" w:hAnsi="Times New Roman" w:eastAsia="仿宋_GB2312" w:cs="Times New Roman"/>
          <w:sz w:val="32"/>
          <w:szCs w:val="32"/>
          <w:highlight w:val="none"/>
          <w:lang w:val="en-US" w:eastAsia="zh-CN"/>
        </w:rPr>
        <w:t>万元，</w:t>
      </w:r>
      <w:r>
        <w:rPr>
          <w:rFonts w:hint="default" w:ascii="Times New Roman" w:hAnsi="Times New Roman" w:eastAsia="仿宋_GB2312" w:cs="Times New Roman"/>
          <w:color w:val="000000"/>
          <w:sz w:val="32"/>
          <w:szCs w:val="32"/>
          <w:highlight w:val="none"/>
        </w:rPr>
        <w:t>债务余额保持在上级下达我县政府债务限额</w:t>
      </w:r>
      <w:r>
        <w:rPr>
          <w:rFonts w:hint="eastAsia" w:ascii="Times New Roman" w:hAnsi="Times New Roman" w:eastAsia="仿宋_GB2312" w:cs="Times New Roman"/>
          <w:color w:val="000000"/>
          <w:sz w:val="32"/>
          <w:szCs w:val="32"/>
          <w:highlight w:val="none"/>
          <w:lang w:val="en-US" w:eastAsia="zh-CN"/>
        </w:rPr>
        <w:t>151604.07</w:t>
      </w:r>
      <w:r>
        <w:rPr>
          <w:rFonts w:hint="default" w:ascii="Times New Roman" w:hAnsi="Times New Roman" w:eastAsia="仿宋_GB2312" w:cs="Times New Roman"/>
          <w:color w:val="000000"/>
          <w:sz w:val="32"/>
          <w:szCs w:val="32"/>
          <w:highlight w:val="none"/>
        </w:rPr>
        <w:t>万元之内（一般债务限额</w:t>
      </w:r>
      <w:r>
        <w:rPr>
          <w:rFonts w:hint="eastAsia" w:ascii="Times New Roman" w:hAnsi="Times New Roman" w:eastAsia="仿宋_GB2312" w:cs="Times New Roman"/>
          <w:color w:val="000000"/>
          <w:sz w:val="32"/>
          <w:szCs w:val="32"/>
          <w:highlight w:val="none"/>
          <w:lang w:val="en-US" w:eastAsia="zh-CN"/>
        </w:rPr>
        <w:t>45204.07</w:t>
      </w:r>
      <w:r>
        <w:rPr>
          <w:rFonts w:hint="default" w:ascii="Times New Roman" w:hAnsi="Times New Roman" w:eastAsia="仿宋_GB2312" w:cs="Times New Roman"/>
          <w:color w:val="000000"/>
          <w:sz w:val="32"/>
          <w:szCs w:val="32"/>
          <w:highlight w:val="none"/>
        </w:rPr>
        <w:t>万元，专项债务限额</w:t>
      </w:r>
      <w:r>
        <w:rPr>
          <w:rFonts w:hint="eastAsia" w:ascii="Times New Roman" w:hAnsi="Times New Roman" w:eastAsia="仿宋_GB2312" w:cs="Times New Roman"/>
          <w:color w:val="000000"/>
          <w:sz w:val="32"/>
          <w:szCs w:val="32"/>
          <w:highlight w:val="none"/>
          <w:lang w:val="en-US" w:eastAsia="zh-CN"/>
        </w:rPr>
        <w:t>106400</w:t>
      </w:r>
      <w:r>
        <w:rPr>
          <w:rFonts w:hint="default" w:ascii="Times New Roman" w:hAnsi="Times New Roman" w:eastAsia="仿宋_GB2312" w:cs="Times New Roman"/>
          <w:color w:val="000000"/>
          <w:sz w:val="32"/>
          <w:szCs w:val="32"/>
          <w:highlight w:val="none"/>
        </w:rPr>
        <w:t>万元</w:t>
      </w:r>
      <w:r>
        <w:rPr>
          <w:rFonts w:hint="eastAsia" w:ascii="Times New Roman" w:hAnsi="Times New Roman" w:eastAsia="仿宋_GB2312" w:cs="Times New Roman"/>
          <w:color w:val="000000"/>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b w:val="0"/>
          <w:bCs/>
          <w:sz w:val="32"/>
          <w:szCs w:val="32"/>
          <w:lang w:val="en-US" w:eastAsia="zh-CN"/>
        </w:rPr>
        <w:t>202</w:t>
      </w:r>
      <w:r>
        <w:rPr>
          <w:rFonts w:hint="eastAsia" w:ascii="Times New Roman" w:hAnsi="Times New Roman" w:eastAsia="仿宋_GB2312" w:cs="Times New Roman"/>
          <w:b w:val="0"/>
          <w:bCs/>
          <w:sz w:val="32"/>
          <w:szCs w:val="32"/>
          <w:lang w:val="en-US" w:eastAsia="zh-CN"/>
        </w:rPr>
        <w:t>1</w:t>
      </w:r>
      <w:r>
        <w:rPr>
          <w:rFonts w:hint="default" w:ascii="Times New Roman" w:hAnsi="Times New Roman" w:eastAsia="仿宋_GB2312" w:cs="Times New Roman"/>
          <w:b w:val="0"/>
          <w:bCs/>
          <w:sz w:val="32"/>
          <w:szCs w:val="32"/>
          <w:lang w:val="en-US" w:eastAsia="zh-CN"/>
        </w:rPr>
        <w:t>年</w:t>
      </w:r>
      <w:r>
        <w:rPr>
          <w:rFonts w:hint="default" w:ascii="Times New Roman" w:hAnsi="Times New Roman" w:eastAsia="仿宋_GB2312" w:cs="Times New Roman"/>
          <w:color w:val="000000"/>
          <w:sz w:val="32"/>
          <w:szCs w:val="32"/>
          <w:highlight w:val="none"/>
        </w:rPr>
        <w:t>上级转贷我县政府</w:t>
      </w:r>
      <w:r>
        <w:rPr>
          <w:rFonts w:hint="eastAsia" w:ascii="Times New Roman" w:hAnsi="Times New Roman" w:eastAsia="仿宋_GB2312" w:cs="Times New Roman"/>
          <w:b w:val="0"/>
          <w:bCs/>
          <w:sz w:val="32"/>
          <w:szCs w:val="32"/>
          <w:lang w:eastAsia="zh-CN"/>
        </w:rPr>
        <w:t>一般</w:t>
      </w:r>
      <w:r>
        <w:rPr>
          <w:rFonts w:hint="default" w:ascii="Times New Roman" w:hAnsi="Times New Roman" w:eastAsia="仿宋_GB2312" w:cs="Times New Roman"/>
          <w:color w:val="000000"/>
          <w:sz w:val="32"/>
          <w:szCs w:val="32"/>
          <w:highlight w:val="none"/>
        </w:rPr>
        <w:t>债券</w:t>
      </w:r>
      <w:r>
        <w:rPr>
          <w:rFonts w:hint="eastAsia" w:ascii="Times New Roman" w:hAnsi="Times New Roman" w:eastAsia="仿宋_GB2312" w:cs="Times New Roman"/>
          <w:color w:val="000000"/>
          <w:sz w:val="32"/>
          <w:szCs w:val="32"/>
          <w:highlight w:val="none"/>
          <w:lang w:val="en-US" w:eastAsia="zh-CN"/>
        </w:rPr>
        <w:t>13592</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color w:val="000000"/>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rPr>
        <w:t>一般</w:t>
      </w:r>
      <w:r>
        <w:rPr>
          <w:rFonts w:hint="default" w:ascii="Times New Roman" w:hAnsi="Times New Roman" w:eastAsia="仿宋_GB2312" w:cs="Times New Roman"/>
          <w:color w:val="000000"/>
          <w:sz w:val="32"/>
          <w:szCs w:val="32"/>
          <w:highlight w:val="none"/>
          <w:lang w:eastAsia="zh-CN"/>
        </w:rPr>
        <w:t>再融资债券</w:t>
      </w:r>
      <w:r>
        <w:rPr>
          <w:rFonts w:hint="eastAsia" w:ascii="Times New Roman" w:hAnsi="Times New Roman" w:eastAsia="仿宋_GB2312" w:cs="Times New Roman"/>
          <w:color w:val="000000"/>
          <w:sz w:val="32"/>
          <w:szCs w:val="32"/>
          <w:highlight w:val="none"/>
          <w:lang w:val="en-US" w:eastAsia="zh-CN"/>
        </w:rPr>
        <w:t>9500</w:t>
      </w:r>
      <w:r>
        <w:rPr>
          <w:rFonts w:hint="default" w:ascii="Times New Roman" w:hAnsi="Times New Roman" w:eastAsia="仿宋_GB2312" w:cs="Times New Roman"/>
          <w:color w:val="000000"/>
          <w:sz w:val="32"/>
          <w:szCs w:val="32"/>
          <w:highlight w:val="none"/>
          <w:lang w:val="en-US" w:eastAsia="zh-CN"/>
        </w:rPr>
        <w:t>万元，</w:t>
      </w:r>
      <w:r>
        <w:rPr>
          <w:rFonts w:hint="default" w:ascii="Times New Roman" w:hAnsi="Times New Roman" w:eastAsia="仿宋_GB2312" w:cs="Times New Roman"/>
          <w:color w:val="000000"/>
          <w:sz w:val="32"/>
          <w:szCs w:val="32"/>
          <w:highlight w:val="none"/>
          <w:lang w:eastAsia="zh-CN"/>
        </w:rPr>
        <w:t>用于偿还到期政府债券。</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eastAsia="仿宋_GB2312"/>
          <w:lang w:val="en-US" w:eastAsia="zh-CN"/>
        </w:rPr>
      </w:pPr>
      <w:r>
        <w:rPr>
          <w:rFonts w:hint="default" w:ascii="Times New Roman" w:hAnsi="Times New Roman" w:eastAsia="仿宋_GB2312" w:cs="Times New Roman"/>
          <w:color w:val="000000"/>
          <w:sz w:val="32"/>
          <w:szCs w:val="32"/>
          <w:highlight w:val="none"/>
        </w:rPr>
        <w:t>一般</w:t>
      </w:r>
      <w:r>
        <w:rPr>
          <w:rFonts w:hint="eastAsia" w:ascii="Times New Roman" w:hAnsi="Times New Roman" w:eastAsia="仿宋_GB2312" w:cs="Times New Roman"/>
          <w:color w:val="000000"/>
          <w:sz w:val="32"/>
          <w:szCs w:val="32"/>
          <w:highlight w:val="none"/>
          <w:lang w:eastAsia="zh-CN"/>
        </w:rPr>
        <w:t>债券</w:t>
      </w:r>
      <w:r>
        <w:rPr>
          <w:rFonts w:hint="eastAsia" w:ascii="Times New Roman" w:hAnsi="Times New Roman" w:eastAsia="仿宋_GB2312" w:cs="Times New Roman"/>
          <w:color w:val="000000"/>
          <w:sz w:val="32"/>
          <w:szCs w:val="32"/>
          <w:highlight w:val="none"/>
          <w:lang w:val="en-US" w:eastAsia="zh-CN"/>
        </w:rPr>
        <w:t>4092万元，用于芮城县住建局智慧能源中心建设项目3145万元；芮城县智慧能源中心装饰装修800万元；芮城县水利局小型水库安全运行147万元。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b w:val="0"/>
          <w:bCs/>
          <w:sz w:val="32"/>
          <w:szCs w:val="32"/>
          <w:lang w:val="en-US" w:eastAsia="zh-CN"/>
        </w:rPr>
        <w:t>202</w:t>
      </w:r>
      <w:r>
        <w:rPr>
          <w:rFonts w:hint="eastAsia" w:ascii="Times New Roman" w:hAnsi="Times New Roman" w:eastAsia="仿宋_GB2312" w:cs="Times New Roman"/>
          <w:b w:val="0"/>
          <w:bCs/>
          <w:sz w:val="32"/>
          <w:szCs w:val="32"/>
          <w:lang w:val="en-US" w:eastAsia="zh-CN"/>
        </w:rPr>
        <w:t>1</w:t>
      </w:r>
      <w:r>
        <w:rPr>
          <w:rFonts w:hint="default" w:ascii="Times New Roman" w:hAnsi="Times New Roman" w:eastAsia="仿宋_GB2312" w:cs="Times New Roman"/>
          <w:b w:val="0"/>
          <w:bCs/>
          <w:sz w:val="32"/>
          <w:szCs w:val="32"/>
          <w:lang w:val="en-US" w:eastAsia="zh-CN"/>
        </w:rPr>
        <w:t>年</w:t>
      </w:r>
      <w:r>
        <w:rPr>
          <w:rFonts w:hint="default" w:ascii="Times New Roman" w:hAnsi="Times New Roman" w:eastAsia="仿宋_GB2312" w:cs="Times New Roman"/>
          <w:color w:val="000000"/>
          <w:sz w:val="32"/>
          <w:szCs w:val="32"/>
          <w:highlight w:val="none"/>
        </w:rPr>
        <w:t>上级转贷我县政府</w:t>
      </w:r>
      <w:r>
        <w:rPr>
          <w:rFonts w:hint="default" w:ascii="Times New Roman" w:hAnsi="Times New Roman" w:eastAsia="仿宋_GB2312" w:cs="Times New Roman"/>
          <w:b w:val="0"/>
          <w:bCs/>
          <w:sz w:val="32"/>
          <w:szCs w:val="32"/>
        </w:rPr>
        <w:t>专项</w:t>
      </w:r>
      <w:r>
        <w:rPr>
          <w:rFonts w:hint="default" w:ascii="Times New Roman" w:hAnsi="Times New Roman" w:eastAsia="仿宋_GB2312" w:cs="Times New Roman"/>
          <w:color w:val="000000"/>
          <w:sz w:val="32"/>
          <w:szCs w:val="32"/>
          <w:highlight w:val="none"/>
        </w:rPr>
        <w:t>债券</w:t>
      </w:r>
      <w:r>
        <w:rPr>
          <w:rFonts w:hint="eastAsia" w:ascii="Times New Roman" w:hAnsi="Times New Roman" w:eastAsia="仿宋_GB2312" w:cs="Times New Roman"/>
          <w:color w:val="000000"/>
          <w:sz w:val="32"/>
          <w:szCs w:val="32"/>
          <w:highlight w:val="none"/>
          <w:lang w:val="en-US" w:eastAsia="zh-CN"/>
        </w:rPr>
        <w:t>42020</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color w:val="000000"/>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sz w:val="32"/>
          <w:szCs w:val="32"/>
          <w:highlight w:val="none"/>
          <w:lang w:eastAsia="zh-CN"/>
        </w:rPr>
      </w:pPr>
      <w:r>
        <w:rPr>
          <w:rFonts w:hint="eastAsia" w:ascii="Times New Roman" w:hAnsi="Times New Roman" w:eastAsia="仿宋_GB2312" w:cs="Times New Roman"/>
          <w:color w:val="000000"/>
          <w:sz w:val="32"/>
          <w:szCs w:val="32"/>
          <w:highlight w:val="none"/>
          <w:lang w:eastAsia="zh-CN"/>
        </w:rPr>
        <w:t>专项</w:t>
      </w:r>
      <w:r>
        <w:rPr>
          <w:rFonts w:hint="default" w:ascii="Times New Roman" w:hAnsi="Times New Roman" w:eastAsia="仿宋_GB2312" w:cs="Times New Roman"/>
          <w:color w:val="000000"/>
          <w:sz w:val="32"/>
          <w:szCs w:val="32"/>
          <w:highlight w:val="none"/>
          <w:lang w:eastAsia="zh-CN"/>
        </w:rPr>
        <w:t>再融资债券</w:t>
      </w:r>
      <w:r>
        <w:rPr>
          <w:rFonts w:hint="eastAsia" w:ascii="Times New Roman" w:hAnsi="Times New Roman" w:eastAsia="仿宋_GB2312" w:cs="Times New Roman"/>
          <w:color w:val="000000"/>
          <w:sz w:val="32"/>
          <w:szCs w:val="32"/>
          <w:highlight w:val="none"/>
          <w:lang w:val="en-US" w:eastAsia="zh-CN"/>
        </w:rPr>
        <w:t>10420</w:t>
      </w:r>
      <w:r>
        <w:rPr>
          <w:rFonts w:hint="default" w:ascii="Times New Roman" w:hAnsi="Times New Roman" w:eastAsia="仿宋_GB2312" w:cs="Times New Roman"/>
          <w:color w:val="000000"/>
          <w:sz w:val="32"/>
          <w:szCs w:val="32"/>
          <w:highlight w:val="none"/>
          <w:lang w:val="en-US" w:eastAsia="zh-CN"/>
        </w:rPr>
        <w:t>万元，</w:t>
      </w:r>
      <w:r>
        <w:rPr>
          <w:rFonts w:hint="default" w:ascii="Times New Roman" w:hAnsi="Times New Roman" w:eastAsia="仿宋_GB2312" w:cs="Times New Roman"/>
          <w:color w:val="000000"/>
          <w:sz w:val="32"/>
          <w:szCs w:val="32"/>
          <w:highlight w:val="none"/>
          <w:lang w:eastAsia="zh-CN"/>
        </w:rPr>
        <w:t>用于偿还到期政府债券。</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sz w:val="32"/>
          <w:szCs w:val="32"/>
          <w:highlight w:val="none"/>
          <w:lang w:eastAsia="zh-CN"/>
        </w:rPr>
      </w:pPr>
      <w:r>
        <w:rPr>
          <w:rFonts w:hint="eastAsia" w:ascii="Times New Roman" w:hAnsi="Times New Roman" w:eastAsia="仿宋_GB2312" w:cs="Times New Roman"/>
          <w:color w:val="000000"/>
          <w:sz w:val="32"/>
          <w:szCs w:val="32"/>
          <w:highlight w:val="none"/>
          <w:lang w:eastAsia="zh-CN"/>
        </w:rPr>
        <w:t>专项债券</w:t>
      </w:r>
      <w:r>
        <w:rPr>
          <w:rFonts w:hint="eastAsia" w:ascii="Times New Roman" w:hAnsi="Times New Roman" w:eastAsia="仿宋_GB2312" w:cs="Times New Roman"/>
          <w:color w:val="000000"/>
          <w:sz w:val="32"/>
          <w:szCs w:val="32"/>
          <w:highlight w:val="none"/>
          <w:lang w:val="en-US" w:eastAsia="zh-CN"/>
        </w:rPr>
        <w:t>31600万元，</w:t>
      </w:r>
      <w:r>
        <w:rPr>
          <w:rFonts w:hint="default" w:ascii="Times New Roman" w:hAnsi="Times New Roman" w:eastAsia="仿宋_GB2312" w:cs="Times New Roman"/>
          <w:color w:val="000000"/>
          <w:sz w:val="32"/>
          <w:szCs w:val="32"/>
          <w:highlight w:val="none"/>
          <w:lang w:eastAsia="zh-CN"/>
        </w:rPr>
        <w:t>用于芮城县道路管理站黄河板块旅游公路运城市芮城县谭郭至小沟南段工程9100万元</w:t>
      </w:r>
      <w:r>
        <w:rPr>
          <w:rFonts w:hint="eastAsia"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eastAsia="zh-CN"/>
        </w:rPr>
        <w:t>运城市生态环境局芮城分局城市污水人工湿地深度处理及资源化利用工程3000万元</w:t>
      </w:r>
      <w:r>
        <w:rPr>
          <w:rFonts w:hint="eastAsia"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eastAsia="zh-CN"/>
        </w:rPr>
        <w:t>芮城县交通局公交汽车客运中心站建设2300万元</w:t>
      </w:r>
      <w:r>
        <w:rPr>
          <w:rFonts w:hint="eastAsia"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eastAsia="zh-CN"/>
        </w:rPr>
        <w:t>芮城县民政局养老院建设项目1700万元</w:t>
      </w:r>
      <w:r>
        <w:rPr>
          <w:rFonts w:hint="eastAsia"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eastAsia="zh-CN"/>
        </w:rPr>
        <w:t>芮城县商务局新能源装备制造产业园标准化厂房及配套设施建设项目4500万元</w:t>
      </w:r>
      <w:r>
        <w:rPr>
          <w:rFonts w:hint="eastAsia"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eastAsia="zh-CN"/>
        </w:rPr>
        <w:t>风陵渡经济开发区风陵渡开发区南外环商贸物流片区整体开发提升项目（一期工程）1000万元</w:t>
      </w:r>
      <w:r>
        <w:rPr>
          <w:rFonts w:hint="eastAsia"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eastAsia="zh-CN"/>
        </w:rPr>
        <w:t>芮城县水利局阳城供水扩建工程2600万元</w:t>
      </w:r>
      <w:r>
        <w:rPr>
          <w:rFonts w:hint="eastAsia"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eastAsia="zh-CN"/>
        </w:rPr>
        <w:t>风陵渡经济开发区鼎新产业投资开发有限公司风陵渡经济开发区标准化厂房及配套设施建设项目1500万元</w:t>
      </w:r>
      <w:r>
        <w:rPr>
          <w:rFonts w:hint="eastAsia"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eastAsia="zh-CN"/>
        </w:rPr>
        <w:t>芮城县黄河幼儿园综合楼建设项目1500万元</w:t>
      </w:r>
      <w:r>
        <w:rPr>
          <w:rFonts w:hint="eastAsia"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eastAsia="zh-CN"/>
        </w:rPr>
        <w:t>芮城县交通局黄河一号旅游公路运城市芮城县周青至永乐宫景景通连接线工程4400万元</w:t>
      </w:r>
      <w:r>
        <w:rPr>
          <w:rFonts w:hint="eastAsia" w:ascii="Times New Roman" w:hAnsi="Times New Roman" w:eastAsia="仿宋_GB2312" w:cs="Times New Roman"/>
          <w:color w:val="000000"/>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highlight w:val="none"/>
          <w:lang w:val="en-US" w:eastAsia="zh-CN"/>
        </w:rPr>
        <w:t>截至2021</w:t>
      </w:r>
      <w:r>
        <w:rPr>
          <w:rFonts w:hint="default" w:ascii="Times New Roman" w:hAnsi="Times New Roman" w:eastAsia="仿宋_GB2312" w:cs="Times New Roman"/>
          <w:sz w:val="32"/>
          <w:szCs w:val="32"/>
          <w:highlight w:val="none"/>
          <w:lang w:val="en-US" w:eastAsia="zh-CN"/>
        </w:rPr>
        <w:t>年</w:t>
      </w:r>
      <w:r>
        <w:rPr>
          <w:rFonts w:hint="eastAsia" w:ascii="Times New Roman" w:hAnsi="Times New Roman" w:eastAsia="仿宋_GB2312" w:cs="Times New Roman"/>
          <w:sz w:val="32"/>
          <w:szCs w:val="32"/>
          <w:highlight w:val="none"/>
          <w:lang w:val="en-US" w:eastAsia="zh-CN"/>
        </w:rPr>
        <w:t>年底</w:t>
      </w:r>
      <w:r>
        <w:rPr>
          <w:rFonts w:hint="default" w:ascii="Times New Roman" w:hAnsi="Times New Roman" w:eastAsia="仿宋_GB2312" w:cs="Times New Roman"/>
          <w:b w:val="0"/>
          <w:bCs w:val="0"/>
          <w:sz w:val="32"/>
          <w:szCs w:val="32"/>
          <w:highlight w:val="none"/>
          <w:lang w:eastAsia="zh-CN"/>
        </w:rPr>
        <w:t>政府债务率超过警戒线</w:t>
      </w:r>
      <w:r>
        <w:rPr>
          <w:rFonts w:hint="default" w:ascii="Times New Roman" w:hAnsi="Times New Roman" w:eastAsia="仿宋_GB2312" w:cs="Times New Roman"/>
          <w:b w:val="0"/>
          <w:bCs w:val="0"/>
          <w:sz w:val="32"/>
          <w:szCs w:val="32"/>
          <w:highlight w:val="none"/>
          <w:lang w:val="en-US" w:eastAsia="zh-CN"/>
        </w:rPr>
        <w:t>100%的数量为零，</w:t>
      </w:r>
      <w:r>
        <w:rPr>
          <w:rFonts w:hint="default" w:ascii="Times New Roman" w:hAnsi="Times New Roman" w:eastAsia="仿宋_GB2312" w:cs="Times New Roman"/>
          <w:sz w:val="32"/>
          <w:szCs w:val="32"/>
          <w:highlight w:val="none"/>
        </w:rPr>
        <w:t>严格落实政府债务管理各项政策措施，</w:t>
      </w:r>
      <w:r>
        <w:rPr>
          <w:rFonts w:hint="default" w:ascii="Times New Roman" w:hAnsi="Times New Roman" w:eastAsia="仿宋_GB2312" w:cs="Times New Roman"/>
          <w:sz w:val="32"/>
          <w:szCs w:val="32"/>
          <w:highlight w:val="none"/>
          <w:lang w:eastAsia="zh-CN"/>
        </w:rPr>
        <w:t>不存在</w:t>
      </w:r>
      <w:r>
        <w:rPr>
          <w:rFonts w:hint="default" w:ascii="Times New Roman" w:hAnsi="Times New Roman" w:eastAsia="仿宋_GB2312" w:cs="Times New Roman"/>
          <w:sz w:val="32"/>
          <w:szCs w:val="32"/>
          <w:highlight w:val="none"/>
        </w:rPr>
        <w:t>违法违规担保和举债</w:t>
      </w:r>
      <w:r>
        <w:rPr>
          <w:rFonts w:hint="default" w:ascii="Times New Roman" w:hAnsi="Times New Roman" w:eastAsia="仿宋_GB2312" w:cs="Times New Roman"/>
          <w:sz w:val="32"/>
          <w:szCs w:val="32"/>
          <w:highlight w:val="none"/>
          <w:lang w:eastAsia="zh-CN"/>
        </w:rPr>
        <w:t>的行为。</w:t>
      </w:r>
    </w:p>
    <w:p>
      <w:pPr>
        <w:keepNext w:val="0"/>
        <w:keepLines w:val="0"/>
        <w:pageBreakBefore w:val="0"/>
        <w:widowControl w:val="0"/>
        <w:kinsoku/>
        <w:wordWrap/>
        <w:overflowPunct/>
        <w:topLinePunct w:val="0"/>
        <w:autoSpaceDE/>
        <w:autoSpaceDN/>
        <w:bidi w:val="0"/>
        <w:adjustRightInd/>
        <w:snapToGrid/>
        <w:spacing w:line="580" w:lineRule="exact"/>
        <w:ind w:right="160" w:firstLine="645"/>
        <w:jc w:val="righ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160" w:firstLine="645"/>
        <w:jc w:val="center"/>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芮城县财政局</w:t>
      </w:r>
    </w:p>
    <w:p>
      <w:pPr>
        <w:pStyle w:val="2"/>
        <w:ind w:firstLine="5440" w:firstLineChars="1700"/>
        <w:rPr>
          <w:rFonts w:hint="eastAsia" w:eastAsia="仿宋_GB2312"/>
          <w:lang w:val="en-US" w:eastAsia="zh-CN"/>
        </w:rPr>
      </w:pPr>
      <w:r>
        <w:rPr>
          <w:rFonts w:hint="eastAsia" w:ascii="Times New Roman" w:hAnsi="Times New Roman" w:eastAsia="仿宋_GB2312" w:cs="Times New Roman"/>
          <w:sz w:val="32"/>
          <w:szCs w:val="32"/>
          <w:lang w:val="en-US" w:eastAsia="zh-CN"/>
        </w:rPr>
        <w:t>2021年12月31日</w:t>
      </w:r>
    </w:p>
    <w:p>
      <w:pPr>
        <w:keepNext w:val="0"/>
        <w:keepLines w:val="0"/>
        <w:pageBreakBefore w:val="0"/>
        <w:widowControl w:val="0"/>
        <w:kinsoku/>
        <w:wordWrap/>
        <w:overflowPunct/>
        <w:topLinePunct w:val="0"/>
        <w:autoSpaceDE/>
        <w:autoSpaceDN/>
        <w:bidi w:val="0"/>
        <w:adjustRightInd/>
        <w:snapToGrid/>
        <w:spacing w:line="580" w:lineRule="exact"/>
        <w:textAlignment w:val="auto"/>
      </w:pPr>
    </w:p>
    <w:p/>
    <w:sectPr>
      <w:headerReference r:id="rId3" w:type="default"/>
      <w:pgSz w:w="11906" w:h="16838"/>
      <w:pgMar w:top="1162" w:right="1701" w:bottom="11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B64110"/>
    <w:rsid w:val="02A24F04"/>
    <w:rsid w:val="0D2B12D4"/>
    <w:rsid w:val="1F061F9A"/>
    <w:rsid w:val="26AA2C1B"/>
    <w:rsid w:val="2D171942"/>
    <w:rsid w:val="35EA6777"/>
    <w:rsid w:val="74B64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w:basedOn w:val="1"/>
    <w:qFormat/>
    <w:uiPriority w:val="0"/>
    <w:pPr>
      <w:spacing w:after="120" w:afterAutospacing="0"/>
    </w:pPr>
  </w:style>
  <w:style w:type="paragraph" w:styleId="4">
    <w:name w:val="Body Text Indent 2"/>
    <w:basedOn w:val="1"/>
    <w:qFormat/>
    <w:uiPriority w:val="0"/>
    <w:pPr>
      <w:spacing w:line="480" w:lineRule="auto"/>
      <w:ind w:left="420" w:leftChars="200"/>
    </w:p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2021-12-10T00:11:00Z</dcterms:created>
  <dc:creator>Administrator</dc:creator>
  <cp:lastModifiedBy>Administrator</cp:lastModifiedBy>
  <cp:lastPrinted>2022-01-14T01:44:00Z</cp:lastPrinted>
  <dcterms:modified xsi:type="dcterms:W3CDTF">2022-02-09T01:18:44Z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